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838" w:rsidRPr="00BF38B7" w:rsidRDefault="005042FA" w:rsidP="007A2751">
      <w:pPr>
        <w:rPr>
          <w:rFonts w:ascii="Arial" w:hAnsi="Arial" w:cs="Arial"/>
          <w:sz w:val="22"/>
          <w:szCs w:val="22"/>
          <w:lang w:val="es-ES"/>
        </w:rPr>
      </w:pPr>
      <w:r w:rsidRPr="00D76EF1">
        <w:rPr>
          <w:noProof/>
          <w:lang w:eastAsia="es-MX"/>
        </w:rPr>
        <w:drawing>
          <wp:inline distT="0" distB="0" distL="0" distR="0" wp14:anchorId="5A5B9B4F" wp14:editId="07620D1B">
            <wp:extent cx="504825" cy="457200"/>
            <wp:effectExtent l="19050" t="0" r="9525" b="0"/>
            <wp:docPr id="1" name="Imagen 1" descr="Logo UAM red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AM redondo"/>
                    <pic:cNvPicPr>
                      <a:picLocks noChangeAspect="1" noChangeArrowheads="1"/>
                    </pic:cNvPicPr>
                  </pic:nvPicPr>
                  <pic:blipFill>
                    <a:blip r:embed="rId6" cstate="print"/>
                    <a:srcRect/>
                    <a:stretch>
                      <a:fillRect/>
                    </a:stretch>
                  </pic:blipFill>
                  <pic:spPr bwMode="auto">
                    <a:xfrm>
                      <a:off x="0" y="0"/>
                      <a:ext cx="510435" cy="462281"/>
                    </a:xfrm>
                    <a:prstGeom prst="rect">
                      <a:avLst/>
                    </a:prstGeom>
                    <a:noFill/>
                    <a:ln w="9525">
                      <a:noFill/>
                      <a:miter lim="800000"/>
                      <a:headEnd/>
                      <a:tailEnd/>
                    </a:ln>
                  </pic:spPr>
                </pic:pic>
              </a:graphicData>
            </a:graphic>
          </wp:inline>
        </w:drawing>
      </w:r>
      <w:r w:rsidR="007A2751">
        <w:rPr>
          <w:sz w:val="22"/>
          <w:szCs w:val="22"/>
          <w:lang w:val="es-ES"/>
        </w:rPr>
        <w:t xml:space="preserve">                 </w:t>
      </w:r>
      <w:r w:rsidR="00081838" w:rsidRPr="00BF38B7">
        <w:rPr>
          <w:rFonts w:ascii="Arial" w:hAnsi="Arial" w:cs="Arial"/>
          <w:sz w:val="22"/>
          <w:szCs w:val="22"/>
          <w:lang w:val="es-ES"/>
        </w:rPr>
        <w:t>FUNDACIÓN UNIVERSITARIA  AUTÓNOMA DE LAS AMÉRICAS</w:t>
      </w:r>
    </w:p>
    <w:p w:rsidR="00081838" w:rsidRPr="00BF38B7" w:rsidRDefault="004138C3" w:rsidP="00081838">
      <w:pPr>
        <w:jc w:val="center"/>
        <w:rPr>
          <w:rFonts w:ascii="Arial" w:hAnsi="Arial" w:cs="Arial"/>
          <w:sz w:val="22"/>
          <w:szCs w:val="22"/>
          <w:lang w:val="es-ES"/>
        </w:rPr>
      </w:pPr>
      <w:r>
        <w:rPr>
          <w:rFonts w:ascii="Arial" w:hAnsi="Arial" w:cs="Arial"/>
          <w:sz w:val="22"/>
          <w:szCs w:val="22"/>
          <w:lang w:val="es-ES"/>
        </w:rPr>
        <w:t>PROGRAMA TECNOLOGÍA INGENIERÍA ADMINISTRATIVA</w:t>
      </w:r>
    </w:p>
    <w:p w:rsidR="00081838" w:rsidRPr="00BF38B7" w:rsidRDefault="00081838" w:rsidP="00081838">
      <w:pPr>
        <w:rPr>
          <w:rFonts w:ascii="Arial" w:hAnsi="Arial" w:cs="Arial"/>
          <w:lang w:val="es-ES_tradnl"/>
        </w:rPr>
      </w:pPr>
      <w:r w:rsidRPr="00BF38B7">
        <w:rPr>
          <w:rFonts w:ascii="Arial" w:hAnsi="Arial" w:cs="Arial"/>
          <w:lang w:val="es-ES_tradnl"/>
        </w:rPr>
        <w:t xml:space="preserve">Asignatura: </w:t>
      </w:r>
      <w:r w:rsidR="004138C3">
        <w:rPr>
          <w:rFonts w:ascii="Arial" w:hAnsi="Arial" w:cs="Arial"/>
          <w:lang w:val="es-ES_tradnl"/>
        </w:rPr>
        <w:t>Macroe</w:t>
      </w:r>
      <w:r w:rsidR="00C2572F">
        <w:rPr>
          <w:rFonts w:ascii="Arial" w:hAnsi="Arial" w:cs="Arial"/>
          <w:lang w:val="es-ES_tradnl"/>
        </w:rPr>
        <w:t xml:space="preserve">conomía </w:t>
      </w:r>
      <w:r w:rsidRPr="00BF38B7">
        <w:rPr>
          <w:rFonts w:ascii="Arial" w:hAnsi="Arial" w:cs="Arial"/>
          <w:lang w:val="es-ES_tradnl"/>
        </w:rPr>
        <w:t xml:space="preserve">MF - </w:t>
      </w:r>
      <w:r w:rsidR="00C2572F">
        <w:rPr>
          <w:rFonts w:ascii="Arial" w:hAnsi="Arial" w:cs="Arial"/>
          <w:lang w:val="es-ES_tradnl"/>
        </w:rPr>
        <w:t>0</w:t>
      </w:r>
      <w:r w:rsidR="0000467C">
        <w:rPr>
          <w:rFonts w:ascii="Arial" w:hAnsi="Arial" w:cs="Arial"/>
          <w:lang w:val="es-ES_tradnl"/>
        </w:rPr>
        <w:t>8</w:t>
      </w:r>
      <w:r w:rsidRPr="00BF38B7">
        <w:rPr>
          <w:rFonts w:ascii="Arial" w:hAnsi="Arial" w:cs="Arial"/>
          <w:lang w:val="es-ES_tradnl"/>
        </w:rPr>
        <w:tab/>
      </w:r>
      <w:r w:rsidR="004138C3">
        <w:rPr>
          <w:rFonts w:ascii="Arial" w:hAnsi="Arial" w:cs="Arial"/>
          <w:lang w:val="es-ES_tradnl"/>
        </w:rPr>
        <w:tab/>
      </w:r>
      <w:r w:rsidRPr="00BF38B7">
        <w:rPr>
          <w:rFonts w:ascii="Arial" w:hAnsi="Arial" w:cs="Arial"/>
          <w:lang w:val="es-ES_tradnl"/>
        </w:rPr>
        <w:tab/>
        <w:t>Profesor: Manuel Fadduil Alzate</w:t>
      </w:r>
    </w:p>
    <w:p w:rsidR="00081838" w:rsidRPr="00BF38B7" w:rsidRDefault="00205FA7" w:rsidP="00081838">
      <w:pPr>
        <w:rPr>
          <w:rFonts w:ascii="Arial" w:hAnsi="Arial" w:cs="Arial"/>
          <w:lang w:val="es-ES_tradnl"/>
        </w:rPr>
      </w:pPr>
      <w:r w:rsidRPr="00BF38B7">
        <w:rPr>
          <w:rFonts w:ascii="Arial" w:hAnsi="Arial" w:cs="Arial"/>
          <w:noProof/>
          <w:lang w:eastAsia="es-MX"/>
        </w:rPr>
        <mc:AlternateContent>
          <mc:Choice Requires="wps">
            <w:drawing>
              <wp:anchor distT="0" distB="0" distL="114300" distR="114300" simplePos="0" relativeHeight="251656704" behindDoc="0" locked="0" layoutInCell="0" allowOverlap="1" wp14:anchorId="73075510" wp14:editId="7B573E52">
                <wp:simplePos x="0" y="0"/>
                <wp:positionH relativeFrom="column">
                  <wp:posOffset>4761230</wp:posOffset>
                </wp:positionH>
                <wp:positionV relativeFrom="paragraph">
                  <wp:posOffset>240030</wp:posOffset>
                </wp:positionV>
                <wp:extent cx="731520" cy="274320"/>
                <wp:effectExtent l="0" t="0" r="11430" b="1143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374.9pt;margin-top:18.9pt;width:57.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" o:allowincell="f"/>
            </w:pict>
          </mc:Fallback>
        </mc:AlternateContent>
      </w:r>
      <w:r w:rsidR="00081838" w:rsidRPr="00BF38B7">
        <w:rPr>
          <w:rFonts w:ascii="Arial" w:hAnsi="Arial" w:cs="Arial"/>
          <w:lang w:val="es-ES_tradnl"/>
        </w:rPr>
        <w:t>Alumno:</w:t>
      </w:r>
      <w:r w:rsidR="00081838" w:rsidRPr="00BF38B7">
        <w:rPr>
          <w:rFonts w:ascii="Arial" w:hAnsi="Arial" w:cs="Arial"/>
          <w:lang w:val="es-ES_tradnl"/>
        </w:rPr>
        <w:tab/>
      </w:r>
      <w:r w:rsidR="00081838" w:rsidRPr="00BF38B7">
        <w:rPr>
          <w:rFonts w:ascii="Arial" w:hAnsi="Arial" w:cs="Arial"/>
          <w:lang w:val="es-ES_tradnl"/>
        </w:rPr>
        <w:tab/>
      </w:r>
      <w:r w:rsidR="00081838" w:rsidRPr="00BF38B7">
        <w:rPr>
          <w:rFonts w:ascii="Arial" w:hAnsi="Arial" w:cs="Arial"/>
          <w:lang w:val="es-ES_tradnl"/>
        </w:rPr>
        <w:tab/>
      </w:r>
      <w:r w:rsidR="00081838" w:rsidRPr="00BF38B7">
        <w:rPr>
          <w:rFonts w:ascii="Arial" w:hAnsi="Arial" w:cs="Arial"/>
          <w:lang w:val="es-ES_tradnl"/>
        </w:rPr>
        <w:tab/>
      </w:r>
      <w:r w:rsidR="00081838" w:rsidRPr="00BF38B7">
        <w:rPr>
          <w:rFonts w:ascii="Arial" w:hAnsi="Arial" w:cs="Arial"/>
          <w:lang w:val="es-ES_tradnl"/>
        </w:rPr>
        <w:tab/>
      </w:r>
      <w:r w:rsidR="00081838" w:rsidRPr="00BF38B7">
        <w:rPr>
          <w:rFonts w:ascii="Arial" w:hAnsi="Arial" w:cs="Arial"/>
          <w:lang w:val="es-ES_tradnl"/>
        </w:rPr>
        <w:tab/>
        <w:t xml:space="preserve">Código: </w:t>
      </w:r>
      <w:bookmarkStart w:id="0" w:name="_GoBack"/>
      <w:bookmarkEnd w:id="0"/>
    </w:p>
    <w:p w:rsidR="00205FA7" w:rsidRDefault="00081838" w:rsidP="00081838">
      <w:pPr>
        <w:rPr>
          <w:rFonts w:ascii="Arial" w:hAnsi="Arial" w:cs="Arial"/>
          <w:lang w:val="es-ES_tradnl"/>
        </w:rPr>
      </w:pPr>
      <w:r w:rsidRPr="00BF38B7">
        <w:rPr>
          <w:rFonts w:ascii="Arial" w:hAnsi="Arial" w:cs="Arial"/>
          <w:lang w:val="es-ES_tradnl"/>
        </w:rPr>
        <w:t xml:space="preserve">Fecha: </w:t>
      </w:r>
      <w:r w:rsidRPr="00BF38B7">
        <w:rPr>
          <w:rFonts w:ascii="Arial" w:hAnsi="Arial" w:cs="Arial"/>
          <w:lang w:val="es-ES_tradnl"/>
        </w:rPr>
        <w:tab/>
        <w:t>o</w:t>
      </w:r>
      <w:r w:rsidR="00B1288B">
        <w:rPr>
          <w:rFonts w:ascii="Arial" w:hAnsi="Arial" w:cs="Arial"/>
          <w:lang w:val="es-ES_tradnl"/>
        </w:rPr>
        <w:t>ctubre</w:t>
      </w:r>
      <w:r w:rsidRPr="00BF38B7">
        <w:rPr>
          <w:rFonts w:ascii="Arial" w:hAnsi="Arial" w:cs="Arial"/>
          <w:lang w:val="es-ES_tradnl"/>
        </w:rPr>
        <w:t xml:space="preserve"> </w:t>
      </w:r>
      <w:r w:rsidR="00B1288B">
        <w:rPr>
          <w:rFonts w:ascii="Arial" w:hAnsi="Arial" w:cs="Arial"/>
          <w:lang w:val="es-ES_tradnl"/>
        </w:rPr>
        <w:t>28</w:t>
      </w:r>
      <w:r w:rsidR="00205FA7">
        <w:rPr>
          <w:rFonts w:ascii="Arial" w:hAnsi="Arial" w:cs="Arial"/>
          <w:lang w:val="es-ES_tradnl"/>
        </w:rPr>
        <w:t xml:space="preserve"> de 2014</w:t>
      </w:r>
      <w:r w:rsidR="00205FA7">
        <w:rPr>
          <w:rFonts w:ascii="Arial" w:hAnsi="Arial" w:cs="Arial"/>
          <w:lang w:val="es-ES_tradnl"/>
        </w:rPr>
        <w:tab/>
      </w:r>
      <w:r w:rsidRPr="00BF38B7">
        <w:rPr>
          <w:rFonts w:ascii="Arial" w:hAnsi="Arial" w:cs="Arial"/>
          <w:lang w:val="es-ES_tradnl"/>
        </w:rPr>
        <w:tab/>
      </w:r>
      <w:r w:rsidR="00205FA7">
        <w:rPr>
          <w:rFonts w:ascii="Arial" w:hAnsi="Arial" w:cs="Arial"/>
          <w:lang w:val="es-ES_tradnl"/>
        </w:rPr>
        <w:tab/>
      </w:r>
      <w:r w:rsidRPr="00BF38B7">
        <w:rPr>
          <w:rFonts w:ascii="Arial" w:hAnsi="Arial" w:cs="Arial"/>
          <w:lang w:val="es-ES_tradnl"/>
        </w:rPr>
        <w:tab/>
        <w:t>Calificación definitiva:</w:t>
      </w:r>
    </w:p>
    <w:p w:rsidR="00081838" w:rsidRPr="00BF38B7" w:rsidRDefault="00BF38B7" w:rsidP="00081838">
      <w:pPr>
        <w:rPr>
          <w:rFonts w:ascii="Arial" w:hAnsi="Arial" w:cs="Arial"/>
          <w:lang w:val="es-ES_tradnl"/>
        </w:rPr>
      </w:pPr>
      <w:r w:rsidRPr="00BF38B7">
        <w:rPr>
          <w:rFonts w:ascii="Arial" w:hAnsi="Arial" w:cs="Arial"/>
          <w:noProof/>
          <w:lang w:eastAsia="es-MX"/>
        </w:rPr>
        <mc:AlternateContent>
          <mc:Choice Requires="wps">
            <w:drawing>
              <wp:anchor distT="0" distB="0" distL="114300" distR="114300" simplePos="0" relativeHeight="251657728" behindDoc="0" locked="0" layoutInCell="0" allowOverlap="1" wp14:anchorId="12B054F5" wp14:editId="11B80590">
                <wp:simplePos x="0" y="0"/>
                <wp:positionH relativeFrom="column">
                  <wp:posOffset>234950</wp:posOffset>
                </wp:positionH>
                <wp:positionV relativeFrom="paragraph">
                  <wp:posOffset>146050</wp:posOffset>
                </wp:positionV>
                <wp:extent cx="5257800" cy="0"/>
                <wp:effectExtent l="0" t="0" r="1905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1.5pt" to="4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" o:allowincell="f" strokeweight="2pt">
                <v:stroke startarrowwidth="narrow" startarrowlength="short" endarrowwidth="narrow" endarrowlength="short"/>
              </v:line>
            </w:pict>
          </mc:Fallback>
        </mc:AlternateContent>
      </w:r>
      <w:r w:rsidRPr="00BF38B7">
        <w:rPr>
          <w:rFonts w:ascii="Arial" w:hAnsi="Arial" w:cs="Arial"/>
          <w:noProof/>
          <w:lang w:eastAsia="es-MX"/>
        </w:rPr>
        <mc:AlternateContent>
          <mc:Choice Requires="wps">
            <w:drawing>
              <wp:anchor distT="0" distB="0" distL="114300" distR="114300" simplePos="0" relativeHeight="251658752" behindDoc="0" locked="0" layoutInCell="0" allowOverlap="1" wp14:anchorId="1738A7B6" wp14:editId="7386C110">
                <wp:simplePos x="0" y="0"/>
                <wp:positionH relativeFrom="column">
                  <wp:posOffset>15240</wp:posOffset>
                </wp:positionH>
                <wp:positionV relativeFrom="paragraph">
                  <wp:posOffset>571500</wp:posOffset>
                </wp:positionV>
                <wp:extent cx="6160770" cy="0"/>
                <wp:effectExtent l="0" t="0" r="1143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" o:allowincell="f" strokeweight="2pt">
                <v:stroke startarrowwidth="narrow" startarrowlength="short" endarrowwidth="narrow" endarrowlength="short"/>
              </v:line>
            </w:pict>
          </mc:Fallback>
        </mc:AlternateContent>
      </w:r>
      <w:r w:rsidR="00081838" w:rsidRPr="00BF38B7">
        <w:rPr>
          <w:rFonts w:ascii="Arial" w:hAnsi="Arial" w:cs="Arial"/>
          <w:lang w:val="es-ES_tradnl"/>
        </w:rPr>
        <w:t>Sólo se calificarán exámenes escritos con</w:t>
      </w:r>
      <w:r w:rsidR="00081838" w:rsidRPr="00BF38B7">
        <w:rPr>
          <w:rFonts w:ascii="Arial" w:hAnsi="Arial" w:cs="Arial"/>
          <w:b/>
          <w:lang w:val="es-ES_tradnl"/>
        </w:rPr>
        <w:t xml:space="preserve"> LAPICERO.</w:t>
      </w:r>
      <w:r w:rsidR="00081838" w:rsidRPr="00BF38B7">
        <w:rPr>
          <w:rFonts w:ascii="Arial" w:hAnsi="Arial" w:cs="Arial"/>
          <w:lang w:val="es-ES_tradnl"/>
        </w:rPr>
        <w:t xml:space="preserve"> Para facilitar la revisión, escriba con letra</w:t>
      </w:r>
      <w:r w:rsidR="00081838" w:rsidRPr="00BF38B7">
        <w:rPr>
          <w:rFonts w:ascii="Arial" w:hAnsi="Arial" w:cs="Arial"/>
          <w:b/>
          <w:lang w:val="es-ES_tradnl"/>
        </w:rPr>
        <w:t xml:space="preserve"> CLARA. VALORE</w:t>
      </w:r>
      <w:r w:rsidR="00081838" w:rsidRPr="00BF38B7">
        <w:rPr>
          <w:rFonts w:ascii="Arial" w:hAnsi="Arial" w:cs="Arial"/>
          <w:lang w:val="es-ES_tradnl"/>
        </w:rPr>
        <w:t xml:space="preserve"> sus propias capacidades, </w:t>
      </w:r>
      <w:r w:rsidR="00081838" w:rsidRPr="00BF38B7">
        <w:rPr>
          <w:rFonts w:ascii="Arial" w:hAnsi="Arial" w:cs="Arial"/>
          <w:b/>
          <w:lang w:val="es-ES_tradnl"/>
        </w:rPr>
        <w:t>LEA</w:t>
      </w:r>
      <w:r w:rsidR="00081838" w:rsidRPr="00BF38B7">
        <w:rPr>
          <w:rFonts w:ascii="Arial" w:hAnsi="Arial" w:cs="Arial"/>
          <w:lang w:val="es-ES_tradnl"/>
        </w:rPr>
        <w:t xml:space="preserve"> y </w:t>
      </w:r>
      <w:r w:rsidR="00081838" w:rsidRPr="00BF38B7">
        <w:rPr>
          <w:rFonts w:ascii="Arial" w:hAnsi="Arial" w:cs="Arial"/>
          <w:b/>
          <w:lang w:val="es-ES_tradnl"/>
        </w:rPr>
        <w:t>ANALICE</w:t>
      </w:r>
      <w:r w:rsidR="00081838" w:rsidRPr="00BF38B7">
        <w:rPr>
          <w:rFonts w:ascii="Arial" w:hAnsi="Arial" w:cs="Arial"/>
          <w:lang w:val="es-ES_tradnl"/>
        </w:rPr>
        <w:t xml:space="preserve"> antes de contestar. Cada punto tiene el mismo valor.</w:t>
      </w:r>
    </w:p>
    <w:p w:rsidR="00081838" w:rsidRDefault="00081838" w:rsidP="00081838">
      <w:pPr>
        <w:rPr>
          <w:rFonts w:ascii="Arial" w:hAnsi="Arial" w:cs="Arial"/>
          <w:lang w:val="es-ES_tradnl"/>
        </w:rPr>
      </w:pPr>
      <w:r w:rsidRPr="00BF38B7">
        <w:rPr>
          <w:rFonts w:ascii="Arial" w:hAnsi="Arial" w:cs="Arial"/>
          <w:b/>
          <w:lang w:val="es-ES_tradnl"/>
        </w:rPr>
        <w:t>OBJETIVO:</w:t>
      </w:r>
      <w:r w:rsidRPr="00BF38B7">
        <w:rPr>
          <w:rFonts w:ascii="Arial" w:hAnsi="Arial" w:cs="Arial"/>
          <w:lang w:val="es-ES_tradnl"/>
        </w:rPr>
        <w:t xml:space="preserve"> identificar el grado de asimilación, entendimiento y comprensión de la</w:t>
      </w:r>
      <w:r w:rsidR="008E0983" w:rsidRPr="00BF38B7">
        <w:rPr>
          <w:rFonts w:ascii="Arial" w:hAnsi="Arial" w:cs="Arial"/>
          <w:lang w:val="es-ES_tradnl"/>
        </w:rPr>
        <w:t xml:space="preserve"> aplicación de los conceptos </w:t>
      </w:r>
      <w:r w:rsidR="00BF38B7">
        <w:rPr>
          <w:rFonts w:ascii="Arial" w:hAnsi="Arial" w:cs="Arial"/>
          <w:lang w:val="es-ES_tradnl"/>
        </w:rPr>
        <w:t xml:space="preserve">básicos </w:t>
      </w:r>
      <w:r w:rsidR="008E0983" w:rsidRPr="00BF38B7">
        <w:rPr>
          <w:rFonts w:ascii="Arial" w:hAnsi="Arial" w:cs="Arial"/>
          <w:lang w:val="es-ES_tradnl"/>
        </w:rPr>
        <w:t>de política económica.</w:t>
      </w:r>
    </w:p>
    <w:p w:rsidR="0016565D" w:rsidRPr="0036627C" w:rsidRDefault="0016565D" w:rsidP="0016565D">
      <w:pPr>
        <w:jc w:val="center"/>
        <w:rPr>
          <w:rFonts w:ascii="Arial" w:hAnsi="Arial" w:cs="Arial"/>
          <w:sz w:val="22"/>
          <w:szCs w:val="22"/>
          <w:lang w:val="es-ES_tradnl"/>
        </w:rPr>
      </w:pPr>
      <w:r w:rsidRPr="0036627C">
        <w:rPr>
          <w:rFonts w:ascii="Arial" w:hAnsi="Arial" w:cs="Arial"/>
          <w:sz w:val="22"/>
          <w:szCs w:val="22"/>
          <w:lang w:val="es-ES_tradnl"/>
        </w:rPr>
        <w:t>ACTIVIDADES ECONÓMICAS</w:t>
      </w:r>
    </w:p>
    <w:p w:rsidR="00E02EDD" w:rsidRPr="000272FB" w:rsidRDefault="00FA5375" w:rsidP="00FA5375">
      <w:pPr>
        <w:pStyle w:val="NormalWeb"/>
        <w:numPr>
          <w:ilvl w:val="0"/>
          <w:numId w:val="2"/>
        </w:numPr>
        <w:shd w:val="clear" w:color="auto" w:fill="FFFFFF"/>
        <w:spacing w:before="0" w:beforeAutospacing="0" w:after="0" w:afterAutospacing="0"/>
        <w:jc w:val="both"/>
        <w:rPr>
          <w:rFonts w:ascii="Arial" w:hAnsi="Arial" w:cs="Arial"/>
          <w:color w:val="000000"/>
          <w:sz w:val="22"/>
          <w:szCs w:val="22"/>
        </w:rPr>
      </w:pPr>
      <w:r w:rsidRPr="000272FB">
        <w:rPr>
          <w:rFonts w:ascii="Arial" w:hAnsi="Arial" w:cs="Arial"/>
          <w:color w:val="000000"/>
          <w:sz w:val="22"/>
          <w:szCs w:val="22"/>
        </w:rPr>
        <w:t xml:space="preserve">Contexto. </w:t>
      </w:r>
      <w:r w:rsidR="0010517D" w:rsidRPr="000272FB">
        <w:rPr>
          <w:rFonts w:ascii="Arial" w:hAnsi="Arial" w:cs="Arial"/>
          <w:color w:val="000000"/>
          <w:sz w:val="22"/>
          <w:szCs w:val="22"/>
        </w:rPr>
        <w:t>“</w:t>
      </w:r>
      <w:r w:rsidR="00E02EDD" w:rsidRPr="000272FB">
        <w:rPr>
          <w:rFonts w:ascii="Arial" w:hAnsi="Arial" w:cs="Arial"/>
          <w:color w:val="000000"/>
          <w:sz w:val="22"/>
          <w:szCs w:val="22"/>
        </w:rPr>
        <w:t>De acuerdo con los resultados del estudio,</w:t>
      </w:r>
      <w:r w:rsidR="003A7ABC" w:rsidRPr="000272FB">
        <w:rPr>
          <w:rFonts w:ascii="Arial" w:hAnsi="Arial" w:cs="Arial"/>
          <w:color w:val="000000"/>
          <w:sz w:val="22"/>
          <w:szCs w:val="22"/>
        </w:rPr>
        <w:t xml:space="preserve"> </w:t>
      </w:r>
      <w:r w:rsidR="00E02EDD" w:rsidRPr="000272FB">
        <w:rPr>
          <w:rStyle w:val="Textoennegrita"/>
          <w:rFonts w:ascii="Arial" w:hAnsi="Arial" w:cs="Arial"/>
          <w:color w:val="000000"/>
          <w:sz w:val="22"/>
          <w:szCs w:val="22"/>
        </w:rPr>
        <w:t>entre enero y marzo del 2014, comparado con el mismo período del 2013, la producción industrial aumentó 3,8 por ciento</w:t>
      </w:r>
      <w:r w:rsidR="00E02EDD" w:rsidRPr="000272FB">
        <w:rPr>
          <w:rFonts w:ascii="Arial" w:hAnsi="Arial" w:cs="Arial"/>
          <w:color w:val="000000"/>
          <w:sz w:val="22"/>
          <w:szCs w:val="22"/>
        </w:rPr>
        <w:t>, las ventas totales crecieron 5,0 por ciento y, dentro de éstas, las ventas hacia el mercado interno crecieron 6,1 por ciento.</w:t>
      </w:r>
      <w:r w:rsidR="003A7ABC" w:rsidRPr="000272FB">
        <w:rPr>
          <w:rFonts w:ascii="Arial" w:hAnsi="Arial" w:cs="Arial"/>
          <w:color w:val="000000"/>
          <w:sz w:val="22"/>
          <w:szCs w:val="22"/>
        </w:rPr>
        <w:t xml:space="preserve"> </w:t>
      </w:r>
      <w:r w:rsidR="00E02EDD" w:rsidRPr="000272FB">
        <w:rPr>
          <w:rFonts w:ascii="Arial" w:hAnsi="Arial" w:cs="Arial"/>
          <w:color w:val="000000"/>
          <w:sz w:val="22"/>
          <w:szCs w:val="22"/>
        </w:rPr>
        <w:t>Según la ANDI, los buenos resultados estuvieron acompañados por un aumento en el empleo de la industria, con la generación de 36.000 nuevos puestos de trabajo en el primer trimestre del año</w:t>
      </w:r>
      <w:r w:rsidR="0010517D" w:rsidRPr="000272FB">
        <w:rPr>
          <w:rFonts w:ascii="Arial" w:hAnsi="Arial" w:cs="Arial"/>
          <w:color w:val="000000"/>
          <w:sz w:val="22"/>
          <w:szCs w:val="22"/>
        </w:rPr>
        <w:t>”</w:t>
      </w:r>
      <w:r w:rsidR="00E02EDD" w:rsidRPr="000272FB">
        <w:rPr>
          <w:rFonts w:ascii="Arial" w:hAnsi="Arial" w:cs="Arial"/>
          <w:color w:val="000000"/>
          <w:sz w:val="22"/>
          <w:szCs w:val="22"/>
        </w:rPr>
        <w:t>.</w:t>
      </w:r>
      <w:r w:rsidR="0010517D" w:rsidRPr="000272FB">
        <w:rPr>
          <w:rFonts w:ascii="Arial" w:hAnsi="Arial" w:cs="Arial"/>
          <w:color w:val="000000"/>
          <w:sz w:val="22"/>
          <w:szCs w:val="22"/>
        </w:rPr>
        <w:t xml:space="preserve"> Esto genera posiblemente:</w:t>
      </w:r>
    </w:p>
    <w:p w:rsidR="0010517D" w:rsidRPr="000272FB" w:rsidRDefault="009B27FF" w:rsidP="009B27FF">
      <w:pPr>
        <w:pStyle w:val="NormalWeb"/>
        <w:numPr>
          <w:ilvl w:val="0"/>
          <w:numId w:val="1"/>
        </w:numPr>
        <w:shd w:val="clear" w:color="auto" w:fill="FFFFFF"/>
        <w:spacing w:before="0" w:beforeAutospacing="0" w:after="0" w:afterAutospacing="0"/>
        <w:ind w:left="714" w:hanging="357"/>
        <w:jc w:val="both"/>
        <w:rPr>
          <w:rFonts w:ascii="Arial" w:hAnsi="Arial" w:cs="Arial"/>
          <w:color w:val="000000"/>
          <w:sz w:val="22"/>
          <w:szCs w:val="22"/>
        </w:rPr>
      </w:pPr>
      <w:r w:rsidRPr="000272FB">
        <w:rPr>
          <w:rFonts w:ascii="Arial" w:hAnsi="Arial" w:cs="Arial"/>
          <w:color w:val="000000"/>
          <w:sz w:val="22"/>
          <w:szCs w:val="22"/>
        </w:rPr>
        <w:t>Política fiscal</w:t>
      </w:r>
    </w:p>
    <w:p w:rsidR="009B27FF" w:rsidRPr="000272FB" w:rsidRDefault="009B27FF" w:rsidP="009B27FF">
      <w:pPr>
        <w:pStyle w:val="NormalWeb"/>
        <w:numPr>
          <w:ilvl w:val="0"/>
          <w:numId w:val="1"/>
        </w:numPr>
        <w:shd w:val="clear" w:color="auto" w:fill="FFFFFF"/>
        <w:spacing w:before="0" w:beforeAutospacing="0" w:after="0" w:afterAutospacing="0"/>
        <w:ind w:left="714" w:hanging="357"/>
        <w:jc w:val="both"/>
        <w:rPr>
          <w:rFonts w:ascii="Arial" w:hAnsi="Arial" w:cs="Arial"/>
          <w:color w:val="000000"/>
          <w:sz w:val="22"/>
          <w:szCs w:val="22"/>
        </w:rPr>
      </w:pPr>
      <w:r w:rsidRPr="000272FB">
        <w:rPr>
          <w:rFonts w:ascii="Arial" w:hAnsi="Arial" w:cs="Arial"/>
          <w:color w:val="000000"/>
          <w:sz w:val="22"/>
          <w:szCs w:val="22"/>
        </w:rPr>
        <w:t>Incremento del ingreso</w:t>
      </w:r>
    </w:p>
    <w:p w:rsidR="009B27FF" w:rsidRPr="000272FB" w:rsidRDefault="009B27FF" w:rsidP="009B27FF">
      <w:pPr>
        <w:pStyle w:val="NormalWeb"/>
        <w:numPr>
          <w:ilvl w:val="0"/>
          <w:numId w:val="1"/>
        </w:numPr>
        <w:shd w:val="clear" w:color="auto" w:fill="FFFFFF"/>
        <w:spacing w:before="0" w:beforeAutospacing="0" w:after="0" w:afterAutospacing="0"/>
        <w:ind w:left="714" w:hanging="357"/>
        <w:jc w:val="both"/>
        <w:rPr>
          <w:rFonts w:ascii="Arial" w:hAnsi="Arial" w:cs="Arial"/>
          <w:color w:val="000000"/>
          <w:sz w:val="22"/>
          <w:szCs w:val="22"/>
        </w:rPr>
      </w:pPr>
      <w:r w:rsidRPr="000272FB">
        <w:rPr>
          <w:rFonts w:ascii="Arial" w:hAnsi="Arial" w:cs="Arial"/>
          <w:color w:val="000000"/>
          <w:sz w:val="22"/>
          <w:szCs w:val="22"/>
        </w:rPr>
        <w:t>Política monetaria</w:t>
      </w:r>
    </w:p>
    <w:p w:rsidR="009B27FF" w:rsidRPr="000272FB" w:rsidRDefault="009B27FF" w:rsidP="009B27FF">
      <w:pPr>
        <w:pStyle w:val="NormalWeb"/>
        <w:numPr>
          <w:ilvl w:val="0"/>
          <w:numId w:val="1"/>
        </w:numPr>
        <w:shd w:val="clear" w:color="auto" w:fill="FFFFFF"/>
        <w:spacing w:before="0" w:beforeAutospacing="0" w:after="0" w:afterAutospacing="0"/>
        <w:ind w:left="714" w:hanging="357"/>
        <w:jc w:val="both"/>
        <w:rPr>
          <w:rFonts w:ascii="Arial" w:hAnsi="Arial" w:cs="Arial"/>
          <w:color w:val="000000"/>
          <w:sz w:val="22"/>
          <w:szCs w:val="22"/>
        </w:rPr>
      </w:pPr>
      <w:r w:rsidRPr="000272FB">
        <w:rPr>
          <w:rFonts w:ascii="Arial" w:hAnsi="Arial" w:cs="Arial"/>
          <w:color w:val="000000"/>
          <w:sz w:val="22"/>
          <w:szCs w:val="22"/>
        </w:rPr>
        <w:t>Increment</w:t>
      </w:r>
      <w:r w:rsidR="001B34C9" w:rsidRPr="000272FB">
        <w:rPr>
          <w:rFonts w:ascii="Arial" w:hAnsi="Arial" w:cs="Arial"/>
          <w:color w:val="000000"/>
          <w:sz w:val="22"/>
          <w:szCs w:val="22"/>
        </w:rPr>
        <w:t>o</w:t>
      </w:r>
      <w:r w:rsidRPr="000272FB">
        <w:rPr>
          <w:rFonts w:ascii="Arial" w:hAnsi="Arial" w:cs="Arial"/>
          <w:color w:val="000000"/>
          <w:sz w:val="22"/>
          <w:szCs w:val="22"/>
        </w:rPr>
        <w:t xml:space="preserve"> del ingreso y la demanda.</w:t>
      </w:r>
    </w:p>
    <w:p w:rsidR="008D2569" w:rsidRPr="000272FB" w:rsidRDefault="008D2569" w:rsidP="008D2569">
      <w:pPr>
        <w:pStyle w:val="NormalWeb"/>
        <w:shd w:val="clear" w:color="auto" w:fill="FFFFFF"/>
        <w:spacing w:before="0" w:beforeAutospacing="0" w:after="0" w:afterAutospacing="0"/>
        <w:jc w:val="both"/>
        <w:rPr>
          <w:rFonts w:ascii="Arial" w:hAnsi="Arial" w:cs="Arial"/>
          <w:color w:val="000000"/>
          <w:sz w:val="22"/>
          <w:szCs w:val="22"/>
        </w:rPr>
      </w:pPr>
    </w:p>
    <w:p w:rsidR="006E084F" w:rsidRPr="000272FB" w:rsidRDefault="003D55CA" w:rsidP="00D07DB4">
      <w:pPr>
        <w:pStyle w:val="Prrafodelista"/>
        <w:numPr>
          <w:ilvl w:val="0"/>
          <w:numId w:val="2"/>
        </w:numPr>
        <w:shd w:val="clear" w:color="auto" w:fill="FFFFFF"/>
        <w:spacing w:after="0" w:line="240" w:lineRule="auto"/>
        <w:ind w:left="348"/>
        <w:jc w:val="both"/>
        <w:textAlignment w:val="baseline"/>
        <w:rPr>
          <w:rFonts w:ascii="Arial" w:eastAsia="Times New Roman" w:hAnsi="Arial" w:cs="Arial"/>
          <w:sz w:val="22"/>
          <w:szCs w:val="22"/>
          <w:lang w:eastAsia="es-MX"/>
        </w:rPr>
      </w:pPr>
      <w:r w:rsidRPr="000272FB">
        <w:rPr>
          <w:rFonts w:ascii="Arial" w:eastAsia="Times New Roman" w:hAnsi="Arial" w:cs="Arial"/>
          <w:bCs/>
          <w:sz w:val="22"/>
          <w:szCs w:val="22"/>
          <w:bdr w:val="none" w:sz="0" w:space="0" w:color="auto" w:frame="1"/>
          <w:lang w:eastAsia="es-MX"/>
        </w:rPr>
        <w:t xml:space="preserve">Contexto. </w:t>
      </w:r>
      <w:r w:rsidR="006E084F" w:rsidRPr="000272FB">
        <w:rPr>
          <w:rFonts w:ascii="Arial" w:eastAsia="Times New Roman" w:hAnsi="Arial" w:cs="Arial"/>
          <w:bCs/>
          <w:sz w:val="22"/>
          <w:szCs w:val="22"/>
          <w:bdr w:val="none" w:sz="0" w:space="0" w:color="auto" w:frame="1"/>
          <w:lang w:eastAsia="es-MX"/>
        </w:rPr>
        <w:t>El solo anuncio del ministerio de Hacienda</w:t>
      </w:r>
      <w:r w:rsidR="009103CC" w:rsidRPr="000272FB">
        <w:rPr>
          <w:rFonts w:ascii="Arial" w:eastAsia="Times New Roman" w:hAnsi="Arial" w:cs="Arial"/>
          <w:bCs/>
          <w:sz w:val="22"/>
          <w:szCs w:val="22"/>
          <w:bdr w:val="none" w:sz="0" w:space="0" w:color="auto" w:frame="1"/>
          <w:lang w:eastAsia="es-MX"/>
        </w:rPr>
        <w:t xml:space="preserve"> </w:t>
      </w:r>
      <w:r w:rsidR="006E084F" w:rsidRPr="000272FB">
        <w:rPr>
          <w:rFonts w:ascii="Arial" w:eastAsia="Times New Roman" w:hAnsi="Arial" w:cs="Arial"/>
          <w:sz w:val="22"/>
          <w:szCs w:val="22"/>
          <w:bdr w:val="none" w:sz="0" w:space="0" w:color="auto" w:frame="1"/>
          <w:lang w:eastAsia="es-MX"/>
        </w:rPr>
        <w:t>de que va a iniciar compra de dólares por parte de la Tesorería General impulsó el precio de la divisa hacia arriba y en la jornada de este martes ganó cerca de 15 pesos.</w:t>
      </w:r>
      <w:r w:rsidRPr="000272FB">
        <w:rPr>
          <w:rFonts w:ascii="Arial" w:eastAsia="Times New Roman" w:hAnsi="Arial" w:cs="Arial"/>
          <w:sz w:val="22"/>
          <w:szCs w:val="22"/>
          <w:bdr w:val="none" w:sz="0" w:space="0" w:color="auto" w:frame="1"/>
          <w:lang w:eastAsia="es-MX"/>
        </w:rPr>
        <w:t xml:space="preserve"> </w:t>
      </w:r>
      <w:r w:rsidR="006E084F" w:rsidRPr="000272FB">
        <w:rPr>
          <w:rFonts w:ascii="Arial" w:eastAsia="Times New Roman" w:hAnsi="Arial" w:cs="Arial"/>
          <w:sz w:val="22"/>
          <w:szCs w:val="22"/>
          <w:lang w:eastAsia="es-MX"/>
        </w:rPr>
        <w:t>“</w:t>
      </w:r>
      <w:r w:rsidR="006E084F" w:rsidRPr="000272FB">
        <w:rPr>
          <w:rFonts w:ascii="Arial" w:eastAsia="Times New Roman" w:hAnsi="Arial" w:cs="Arial"/>
          <w:bCs/>
          <w:sz w:val="22"/>
          <w:szCs w:val="22"/>
          <w:bdr w:val="none" w:sz="0" w:space="0" w:color="auto" w:frame="1"/>
          <w:lang w:eastAsia="es-MX"/>
        </w:rPr>
        <w:t>Prioridad: dólar competitivo para beneficio del país</w:t>
      </w:r>
      <w:r w:rsidR="006E084F" w:rsidRPr="000272FB">
        <w:rPr>
          <w:rFonts w:ascii="Arial" w:eastAsia="Times New Roman" w:hAnsi="Arial" w:cs="Arial"/>
          <w:sz w:val="22"/>
          <w:szCs w:val="22"/>
          <w:lang w:eastAsia="es-MX"/>
        </w:rPr>
        <w:t>. Tesoro reiniciará compra de dólares, en la medida que sea necesario @</w:t>
      </w:r>
      <w:proofErr w:type="spellStart"/>
      <w:r w:rsidR="006E084F" w:rsidRPr="000272FB">
        <w:rPr>
          <w:rFonts w:ascii="Arial" w:eastAsia="Times New Roman" w:hAnsi="Arial" w:cs="Arial"/>
          <w:sz w:val="22"/>
          <w:szCs w:val="22"/>
          <w:lang w:eastAsia="es-MX"/>
        </w:rPr>
        <w:t>MinHacienda</w:t>
      </w:r>
      <w:proofErr w:type="spellEnd"/>
      <w:r w:rsidR="006E084F" w:rsidRPr="000272FB">
        <w:rPr>
          <w:rFonts w:ascii="Arial" w:eastAsia="Times New Roman" w:hAnsi="Arial" w:cs="Arial"/>
          <w:sz w:val="22"/>
          <w:szCs w:val="22"/>
          <w:lang w:eastAsia="es-MX"/>
        </w:rPr>
        <w:t>”, dijo el ministro de Hacienda en su cuenta de Twitter muy temprano este martes.</w:t>
      </w:r>
      <w:r w:rsidR="00676DA0" w:rsidRPr="000272FB">
        <w:rPr>
          <w:rFonts w:ascii="Arial" w:eastAsia="Times New Roman" w:hAnsi="Arial" w:cs="Arial"/>
          <w:sz w:val="22"/>
          <w:szCs w:val="22"/>
          <w:lang w:eastAsia="es-MX"/>
        </w:rPr>
        <w:t xml:space="preserve"> </w:t>
      </w:r>
      <w:r w:rsidR="006E084F" w:rsidRPr="000272FB">
        <w:rPr>
          <w:rFonts w:ascii="Arial" w:eastAsia="Times New Roman" w:hAnsi="Arial" w:cs="Arial"/>
          <w:sz w:val="22"/>
          <w:szCs w:val="22"/>
          <w:lang w:eastAsia="es-MX"/>
        </w:rPr>
        <w:t>El anuncio del Gobierno se une a la decisión del</w:t>
      </w:r>
      <w:r w:rsidR="00882B57" w:rsidRPr="000272FB">
        <w:rPr>
          <w:rFonts w:ascii="Arial" w:eastAsia="Times New Roman" w:hAnsi="Arial" w:cs="Arial"/>
          <w:sz w:val="22"/>
          <w:szCs w:val="22"/>
          <w:lang w:eastAsia="es-MX"/>
        </w:rPr>
        <w:t xml:space="preserve"> </w:t>
      </w:r>
      <w:r w:rsidR="006E084F" w:rsidRPr="000272FB">
        <w:rPr>
          <w:rFonts w:ascii="Arial" w:eastAsia="Times New Roman" w:hAnsi="Arial" w:cs="Arial"/>
          <w:bCs/>
          <w:sz w:val="22"/>
          <w:szCs w:val="22"/>
          <w:bdr w:val="none" w:sz="0" w:space="0" w:color="auto" w:frame="1"/>
          <w:lang w:eastAsia="es-MX"/>
        </w:rPr>
        <w:t>Banco de la República</w:t>
      </w:r>
      <w:r w:rsidR="00882B57" w:rsidRPr="000272FB">
        <w:rPr>
          <w:rFonts w:ascii="Arial" w:eastAsia="Times New Roman" w:hAnsi="Arial" w:cs="Arial"/>
          <w:bCs/>
          <w:sz w:val="22"/>
          <w:szCs w:val="22"/>
          <w:bdr w:val="none" w:sz="0" w:space="0" w:color="auto" w:frame="1"/>
          <w:lang w:eastAsia="es-MX"/>
        </w:rPr>
        <w:t xml:space="preserve"> </w:t>
      </w:r>
      <w:r w:rsidR="006E084F" w:rsidRPr="000272FB">
        <w:rPr>
          <w:rFonts w:ascii="Arial" w:eastAsia="Times New Roman" w:hAnsi="Arial" w:cs="Arial"/>
          <w:sz w:val="22"/>
          <w:szCs w:val="22"/>
          <w:lang w:eastAsia="es-MX"/>
        </w:rPr>
        <w:t>de comprar dólares para afectar la tasa de cambio (dólar) y acumular reservas internacionales.</w:t>
      </w:r>
      <w:r w:rsidR="00A3731C" w:rsidRPr="000272FB">
        <w:rPr>
          <w:rFonts w:ascii="Arial" w:eastAsia="Times New Roman" w:hAnsi="Arial" w:cs="Arial"/>
          <w:sz w:val="22"/>
          <w:szCs w:val="22"/>
          <w:lang w:eastAsia="es-MX"/>
        </w:rPr>
        <w:t xml:space="preserve"> Lo anterior indica una política:</w:t>
      </w:r>
    </w:p>
    <w:p w:rsidR="00A3731C" w:rsidRPr="000272FB" w:rsidRDefault="00A3731C" w:rsidP="00A3731C">
      <w:pPr>
        <w:pStyle w:val="Prrafodelista"/>
        <w:numPr>
          <w:ilvl w:val="0"/>
          <w:numId w:val="3"/>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Fiscal</w:t>
      </w:r>
    </w:p>
    <w:p w:rsidR="00A3731C" w:rsidRPr="000272FB" w:rsidRDefault="00A3731C" w:rsidP="00A3731C">
      <w:pPr>
        <w:pStyle w:val="Prrafodelista"/>
        <w:numPr>
          <w:ilvl w:val="0"/>
          <w:numId w:val="3"/>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De comercio exterior</w:t>
      </w:r>
      <w:r w:rsidR="00D05ED6" w:rsidRPr="000272FB">
        <w:rPr>
          <w:rFonts w:ascii="Arial" w:eastAsia="Times New Roman" w:hAnsi="Arial" w:cs="Arial"/>
          <w:sz w:val="22"/>
          <w:szCs w:val="22"/>
          <w:lang w:eastAsia="es-MX"/>
        </w:rPr>
        <w:t>(sector externo)</w:t>
      </w:r>
    </w:p>
    <w:p w:rsidR="00A3731C" w:rsidRPr="000272FB" w:rsidRDefault="00A3731C" w:rsidP="00A3731C">
      <w:pPr>
        <w:pStyle w:val="Prrafodelista"/>
        <w:numPr>
          <w:ilvl w:val="0"/>
          <w:numId w:val="3"/>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Monetaria</w:t>
      </w:r>
    </w:p>
    <w:p w:rsidR="00A3731C" w:rsidRPr="000272FB" w:rsidRDefault="00A3731C" w:rsidP="00A3731C">
      <w:pPr>
        <w:pStyle w:val="Prrafodelista"/>
        <w:numPr>
          <w:ilvl w:val="0"/>
          <w:numId w:val="3"/>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Cambiaria.</w:t>
      </w:r>
    </w:p>
    <w:p w:rsidR="00A3731C" w:rsidRPr="000272FB" w:rsidRDefault="00A3731C" w:rsidP="00E0483C">
      <w:pPr>
        <w:shd w:val="clear" w:color="auto" w:fill="FFFFFF"/>
        <w:spacing w:after="0" w:line="240" w:lineRule="auto"/>
        <w:jc w:val="both"/>
        <w:textAlignment w:val="baseline"/>
        <w:rPr>
          <w:rFonts w:ascii="Arial" w:eastAsia="Times New Roman" w:hAnsi="Arial" w:cs="Arial"/>
          <w:sz w:val="22"/>
          <w:szCs w:val="22"/>
          <w:lang w:eastAsia="es-MX"/>
        </w:rPr>
      </w:pPr>
    </w:p>
    <w:p w:rsidR="00E0483C" w:rsidRPr="000272FB" w:rsidRDefault="00E0483C" w:rsidP="00E0483C">
      <w:pPr>
        <w:pStyle w:val="Prrafodelista"/>
        <w:numPr>
          <w:ilvl w:val="0"/>
          <w:numId w:val="2"/>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Los ingresos de los cafeteros</w:t>
      </w:r>
      <w:r w:rsidR="00E9146E" w:rsidRPr="000272FB">
        <w:rPr>
          <w:rFonts w:ascii="Arial" w:eastAsia="Times New Roman" w:hAnsi="Arial" w:cs="Arial"/>
          <w:sz w:val="22"/>
          <w:szCs w:val="22"/>
          <w:lang w:eastAsia="es-MX"/>
        </w:rPr>
        <w:t>,</w:t>
      </w:r>
      <w:r w:rsidRPr="000272FB">
        <w:rPr>
          <w:rFonts w:ascii="Arial" w:eastAsia="Times New Roman" w:hAnsi="Arial" w:cs="Arial"/>
          <w:sz w:val="22"/>
          <w:szCs w:val="22"/>
          <w:lang w:eastAsia="es-MX"/>
        </w:rPr>
        <w:t xml:space="preserve"> están condicionados por las políticas estabilizadoras del Fondo Nacional del Café</w:t>
      </w:r>
      <w:r w:rsidR="00E9146E" w:rsidRPr="000272FB">
        <w:rPr>
          <w:rFonts w:ascii="Arial" w:eastAsia="Times New Roman" w:hAnsi="Arial" w:cs="Arial"/>
          <w:sz w:val="22"/>
          <w:szCs w:val="22"/>
          <w:lang w:eastAsia="es-MX"/>
        </w:rPr>
        <w:t xml:space="preserve"> para las cosechas</w:t>
      </w:r>
      <w:r w:rsidRPr="000272FB">
        <w:rPr>
          <w:rFonts w:ascii="Arial" w:eastAsia="Times New Roman" w:hAnsi="Arial" w:cs="Arial"/>
          <w:sz w:val="22"/>
          <w:szCs w:val="22"/>
          <w:lang w:eastAsia="es-MX"/>
        </w:rPr>
        <w:t>. Para e</w:t>
      </w:r>
      <w:r w:rsidR="00E9146E" w:rsidRPr="000272FB">
        <w:rPr>
          <w:rFonts w:ascii="Arial" w:eastAsia="Times New Roman" w:hAnsi="Arial" w:cs="Arial"/>
          <w:sz w:val="22"/>
          <w:szCs w:val="22"/>
          <w:lang w:eastAsia="es-MX"/>
        </w:rPr>
        <w:t>l</w:t>
      </w:r>
      <w:r w:rsidRPr="000272FB">
        <w:rPr>
          <w:rFonts w:ascii="Arial" w:eastAsia="Times New Roman" w:hAnsi="Arial" w:cs="Arial"/>
          <w:sz w:val="22"/>
          <w:szCs w:val="22"/>
          <w:lang w:eastAsia="es-MX"/>
        </w:rPr>
        <w:t>lo se utiliza una:</w:t>
      </w:r>
    </w:p>
    <w:p w:rsidR="00E0483C" w:rsidRPr="000272FB" w:rsidRDefault="00E0483C" w:rsidP="00E0483C">
      <w:pPr>
        <w:pStyle w:val="Prrafodelista"/>
        <w:numPr>
          <w:ilvl w:val="0"/>
          <w:numId w:val="4"/>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Política monetaria</w:t>
      </w:r>
    </w:p>
    <w:p w:rsidR="00E0483C" w:rsidRPr="000272FB" w:rsidRDefault="00E0483C" w:rsidP="00E0483C">
      <w:pPr>
        <w:pStyle w:val="Prrafodelista"/>
        <w:numPr>
          <w:ilvl w:val="0"/>
          <w:numId w:val="4"/>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Política de mercado externo</w:t>
      </w:r>
    </w:p>
    <w:p w:rsidR="00E0483C" w:rsidRPr="000272FB" w:rsidRDefault="00E0483C" w:rsidP="00E0483C">
      <w:pPr>
        <w:pStyle w:val="Prrafodelista"/>
        <w:numPr>
          <w:ilvl w:val="0"/>
          <w:numId w:val="4"/>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Política de precios</w:t>
      </w:r>
    </w:p>
    <w:p w:rsidR="00E0483C" w:rsidRPr="000272FB" w:rsidRDefault="00E0483C" w:rsidP="00E0483C">
      <w:pPr>
        <w:pStyle w:val="Prrafodelista"/>
        <w:numPr>
          <w:ilvl w:val="0"/>
          <w:numId w:val="4"/>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Política fiscal.</w:t>
      </w:r>
    </w:p>
    <w:p w:rsidR="00E0483C" w:rsidRPr="000272FB" w:rsidRDefault="00560476" w:rsidP="00E0483C">
      <w:pPr>
        <w:pStyle w:val="Prrafodelista"/>
        <w:numPr>
          <w:ilvl w:val="0"/>
          <w:numId w:val="2"/>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lastRenderedPageBreak/>
        <w:t xml:space="preserve">Contexto. </w:t>
      </w:r>
      <w:r w:rsidR="00F1278A" w:rsidRPr="000272FB">
        <w:rPr>
          <w:rFonts w:ascii="Arial" w:eastAsia="Times New Roman" w:hAnsi="Arial" w:cs="Arial"/>
          <w:sz w:val="22"/>
          <w:szCs w:val="22"/>
          <w:lang w:eastAsia="es-MX"/>
        </w:rPr>
        <w:t>La República DEL SOL, presenta un excesivo endeudamiento externo, altos costos financieros y fuertes cargas de amortización de la deuda externa,</w:t>
      </w:r>
      <w:r w:rsidR="00650401" w:rsidRPr="000272FB">
        <w:rPr>
          <w:rFonts w:ascii="Arial" w:eastAsia="Times New Roman" w:hAnsi="Arial" w:cs="Arial"/>
          <w:sz w:val="22"/>
          <w:szCs w:val="22"/>
          <w:lang w:eastAsia="es-MX"/>
        </w:rPr>
        <w:t xml:space="preserve"> </w:t>
      </w:r>
      <w:r w:rsidR="00F1278A" w:rsidRPr="000272FB">
        <w:rPr>
          <w:rFonts w:ascii="Arial" w:eastAsia="Times New Roman" w:hAnsi="Arial" w:cs="Arial"/>
          <w:sz w:val="22"/>
          <w:szCs w:val="22"/>
          <w:lang w:eastAsia="es-MX"/>
        </w:rPr>
        <w:t>lo cual atenta contra la liquidez externa de la nación. Se requiere entonces</w:t>
      </w:r>
      <w:r w:rsidR="00582E45" w:rsidRPr="000272FB">
        <w:rPr>
          <w:rFonts w:ascii="Arial" w:eastAsia="Times New Roman" w:hAnsi="Arial" w:cs="Arial"/>
          <w:sz w:val="22"/>
          <w:szCs w:val="22"/>
          <w:lang w:eastAsia="es-MX"/>
        </w:rPr>
        <w:t xml:space="preserve"> una política de:</w:t>
      </w:r>
    </w:p>
    <w:p w:rsidR="00F1278A" w:rsidRPr="000272FB" w:rsidRDefault="008F2EFF" w:rsidP="00F1278A">
      <w:pPr>
        <w:pStyle w:val="Prrafodelista"/>
        <w:numPr>
          <w:ilvl w:val="0"/>
          <w:numId w:val="5"/>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Sector interno</w:t>
      </w:r>
    </w:p>
    <w:p w:rsidR="00582E45" w:rsidRPr="000272FB" w:rsidRDefault="00582E45" w:rsidP="00F1278A">
      <w:pPr>
        <w:pStyle w:val="Prrafodelista"/>
        <w:numPr>
          <w:ilvl w:val="0"/>
          <w:numId w:val="5"/>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Exportaciones</w:t>
      </w:r>
    </w:p>
    <w:p w:rsidR="00582E45" w:rsidRPr="000272FB" w:rsidRDefault="00582E45" w:rsidP="00F1278A">
      <w:pPr>
        <w:pStyle w:val="Prrafodelista"/>
        <w:numPr>
          <w:ilvl w:val="0"/>
          <w:numId w:val="5"/>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Monetaria</w:t>
      </w:r>
    </w:p>
    <w:p w:rsidR="00582E45" w:rsidRPr="000272FB" w:rsidRDefault="00582E45" w:rsidP="00F1278A">
      <w:pPr>
        <w:pStyle w:val="Prrafodelista"/>
        <w:numPr>
          <w:ilvl w:val="0"/>
          <w:numId w:val="5"/>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Sector externo.</w:t>
      </w:r>
    </w:p>
    <w:p w:rsidR="00560476" w:rsidRPr="000272FB" w:rsidRDefault="00560476" w:rsidP="00560476">
      <w:pPr>
        <w:pStyle w:val="Prrafodelista"/>
        <w:numPr>
          <w:ilvl w:val="0"/>
          <w:numId w:val="2"/>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Este tipo de política a todo momento, afecta el bolsillo de los conductores, pues el combustible, es componente del índice de precios de su canasta familiar:</w:t>
      </w:r>
    </w:p>
    <w:p w:rsidR="00560476" w:rsidRPr="000272FB" w:rsidRDefault="00560476" w:rsidP="00560476">
      <w:pPr>
        <w:pStyle w:val="Prrafodelista"/>
        <w:numPr>
          <w:ilvl w:val="0"/>
          <w:numId w:val="7"/>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Fiscal</w:t>
      </w:r>
    </w:p>
    <w:p w:rsidR="00560476" w:rsidRPr="000272FB" w:rsidRDefault="00560476" w:rsidP="00560476">
      <w:pPr>
        <w:pStyle w:val="Prrafodelista"/>
        <w:numPr>
          <w:ilvl w:val="0"/>
          <w:numId w:val="7"/>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De precios</w:t>
      </w:r>
    </w:p>
    <w:p w:rsidR="00560476" w:rsidRPr="000272FB" w:rsidRDefault="00560476" w:rsidP="00560476">
      <w:pPr>
        <w:pStyle w:val="Prrafodelista"/>
        <w:numPr>
          <w:ilvl w:val="0"/>
          <w:numId w:val="7"/>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De ventas.</w:t>
      </w:r>
    </w:p>
    <w:p w:rsidR="00560476" w:rsidRPr="000272FB" w:rsidRDefault="00560476" w:rsidP="00560476">
      <w:pPr>
        <w:pStyle w:val="Prrafodelista"/>
        <w:numPr>
          <w:ilvl w:val="0"/>
          <w:numId w:val="7"/>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Monetaria.</w:t>
      </w:r>
    </w:p>
    <w:p w:rsidR="00560476" w:rsidRPr="000272FB" w:rsidRDefault="00F97260" w:rsidP="00560476">
      <w:pPr>
        <w:pStyle w:val="Prrafodelista"/>
        <w:numPr>
          <w:ilvl w:val="0"/>
          <w:numId w:val="2"/>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Contexto. Su participación en la economía de un país, distorsiona los precios, genera desequilibrios en la balanza comercial, altera las curvas de la oferta y la demanda de bienes de consumo.</w:t>
      </w:r>
    </w:p>
    <w:p w:rsidR="00560476" w:rsidRPr="000272FB" w:rsidRDefault="00F97260" w:rsidP="00F97260">
      <w:pPr>
        <w:pStyle w:val="Prrafodelista"/>
        <w:numPr>
          <w:ilvl w:val="0"/>
          <w:numId w:val="8"/>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El gasto público</w:t>
      </w:r>
    </w:p>
    <w:p w:rsidR="00F97260" w:rsidRPr="000272FB" w:rsidRDefault="00F97260" w:rsidP="00F97260">
      <w:pPr>
        <w:pStyle w:val="Prrafodelista"/>
        <w:numPr>
          <w:ilvl w:val="0"/>
          <w:numId w:val="8"/>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El comercio exterior</w:t>
      </w:r>
    </w:p>
    <w:p w:rsidR="00F97260" w:rsidRPr="000272FB" w:rsidRDefault="00F97260" w:rsidP="00F97260">
      <w:pPr>
        <w:pStyle w:val="Prrafodelista"/>
        <w:numPr>
          <w:ilvl w:val="0"/>
          <w:numId w:val="8"/>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Los monopolios</w:t>
      </w:r>
    </w:p>
    <w:p w:rsidR="00F97260" w:rsidRPr="000272FB" w:rsidRDefault="00F97260" w:rsidP="00F97260">
      <w:pPr>
        <w:pStyle w:val="Prrafodelista"/>
        <w:numPr>
          <w:ilvl w:val="0"/>
          <w:numId w:val="8"/>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Las políticas fiscales.</w:t>
      </w:r>
    </w:p>
    <w:p w:rsidR="00F97260" w:rsidRPr="000272FB" w:rsidRDefault="002B675D" w:rsidP="00F97260">
      <w:pPr>
        <w:pStyle w:val="Prrafodelista"/>
        <w:numPr>
          <w:ilvl w:val="0"/>
          <w:numId w:val="2"/>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El gobierno de la República de LA MONTAÑA, decidió aumentar el efectivo en circulación, con el fin de expandir el ingreso nominal y permitir la reactivación de la demanda. Esta es una política:</w:t>
      </w:r>
    </w:p>
    <w:p w:rsidR="002B675D" w:rsidRPr="000272FB" w:rsidRDefault="002B675D" w:rsidP="002B675D">
      <w:pPr>
        <w:pStyle w:val="Prrafodelista"/>
        <w:numPr>
          <w:ilvl w:val="0"/>
          <w:numId w:val="9"/>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Cambiaria</w:t>
      </w:r>
    </w:p>
    <w:p w:rsidR="002B675D" w:rsidRPr="000272FB" w:rsidRDefault="002B675D" w:rsidP="002B675D">
      <w:pPr>
        <w:pStyle w:val="Prrafodelista"/>
        <w:numPr>
          <w:ilvl w:val="0"/>
          <w:numId w:val="9"/>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De salarios</w:t>
      </w:r>
    </w:p>
    <w:p w:rsidR="002B675D" w:rsidRPr="000272FB" w:rsidRDefault="002B675D" w:rsidP="002B675D">
      <w:pPr>
        <w:pStyle w:val="Prrafodelista"/>
        <w:numPr>
          <w:ilvl w:val="0"/>
          <w:numId w:val="9"/>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Monetaria</w:t>
      </w:r>
    </w:p>
    <w:p w:rsidR="002B675D" w:rsidRPr="000272FB" w:rsidRDefault="002B675D" w:rsidP="002B675D">
      <w:pPr>
        <w:pStyle w:val="Prrafodelista"/>
        <w:numPr>
          <w:ilvl w:val="0"/>
          <w:numId w:val="9"/>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Fiscal.</w:t>
      </w:r>
    </w:p>
    <w:p w:rsidR="002B675D" w:rsidRPr="000272FB" w:rsidRDefault="007339F5" w:rsidP="002B675D">
      <w:pPr>
        <w:pStyle w:val="Prrafodelista"/>
        <w:numPr>
          <w:ilvl w:val="0"/>
          <w:numId w:val="2"/>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 xml:space="preserve">Contexto. </w:t>
      </w:r>
      <w:r w:rsidR="00822CEE" w:rsidRPr="000272FB">
        <w:rPr>
          <w:rFonts w:ascii="Arial" w:eastAsia="Times New Roman" w:hAnsi="Arial" w:cs="Arial"/>
          <w:sz w:val="22"/>
          <w:szCs w:val="22"/>
          <w:lang w:eastAsia="es-MX"/>
        </w:rPr>
        <w:t xml:space="preserve">El gobierno colombiano tomó la decisión de destinar 1 billón de pesos para el bienestar social del sector campesino </w:t>
      </w:r>
      <w:proofErr w:type="spellStart"/>
      <w:r w:rsidR="00822CEE" w:rsidRPr="000272FB">
        <w:rPr>
          <w:rFonts w:ascii="Arial" w:eastAsia="Times New Roman" w:hAnsi="Arial" w:cs="Arial"/>
          <w:sz w:val="22"/>
          <w:szCs w:val="22"/>
          <w:lang w:eastAsia="es-MX"/>
        </w:rPr>
        <w:t>cundi</w:t>
      </w:r>
      <w:proofErr w:type="spellEnd"/>
      <w:r w:rsidR="00822CEE" w:rsidRPr="000272FB">
        <w:rPr>
          <w:rFonts w:ascii="Arial" w:eastAsia="Times New Roman" w:hAnsi="Arial" w:cs="Arial"/>
          <w:sz w:val="22"/>
          <w:szCs w:val="22"/>
          <w:lang w:eastAsia="es-MX"/>
        </w:rPr>
        <w:t>-boyacense, el cual muestra bajos ingresos, ante la crisis de precios agropecuarios.</w:t>
      </w:r>
      <w:r w:rsidR="008F6823" w:rsidRPr="000272FB">
        <w:rPr>
          <w:rFonts w:ascii="Arial" w:eastAsia="Times New Roman" w:hAnsi="Arial" w:cs="Arial"/>
          <w:sz w:val="22"/>
          <w:szCs w:val="22"/>
          <w:lang w:eastAsia="es-MX"/>
        </w:rPr>
        <w:t xml:space="preserve"> </w:t>
      </w:r>
      <w:r w:rsidR="00822CEE" w:rsidRPr="000272FB">
        <w:rPr>
          <w:rFonts w:ascii="Arial" w:eastAsia="Times New Roman" w:hAnsi="Arial" w:cs="Arial"/>
          <w:sz w:val="22"/>
          <w:szCs w:val="22"/>
          <w:lang w:eastAsia="es-MX"/>
        </w:rPr>
        <w:t>Es</w:t>
      </w:r>
      <w:r w:rsidR="008F6823" w:rsidRPr="000272FB">
        <w:rPr>
          <w:rFonts w:ascii="Arial" w:eastAsia="Times New Roman" w:hAnsi="Arial" w:cs="Arial"/>
          <w:sz w:val="22"/>
          <w:szCs w:val="22"/>
          <w:lang w:eastAsia="es-MX"/>
        </w:rPr>
        <w:t>ta</w:t>
      </w:r>
      <w:r w:rsidR="00822CEE" w:rsidRPr="000272FB">
        <w:rPr>
          <w:rFonts w:ascii="Arial" w:eastAsia="Times New Roman" w:hAnsi="Arial" w:cs="Arial"/>
          <w:sz w:val="22"/>
          <w:szCs w:val="22"/>
          <w:lang w:eastAsia="es-MX"/>
        </w:rPr>
        <w:t xml:space="preserve"> es una política:</w:t>
      </w:r>
    </w:p>
    <w:p w:rsidR="00822CEE" w:rsidRPr="000272FB" w:rsidRDefault="00822CEE" w:rsidP="00822CEE">
      <w:pPr>
        <w:pStyle w:val="Prrafodelista"/>
        <w:numPr>
          <w:ilvl w:val="0"/>
          <w:numId w:val="10"/>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De precios</w:t>
      </w:r>
    </w:p>
    <w:p w:rsidR="00822CEE" w:rsidRPr="000272FB" w:rsidRDefault="00822CEE" w:rsidP="00822CEE">
      <w:pPr>
        <w:pStyle w:val="Prrafodelista"/>
        <w:numPr>
          <w:ilvl w:val="0"/>
          <w:numId w:val="10"/>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Democrática</w:t>
      </w:r>
    </w:p>
    <w:p w:rsidR="00822CEE" w:rsidRPr="000272FB" w:rsidRDefault="00822CEE" w:rsidP="00822CEE">
      <w:pPr>
        <w:pStyle w:val="Prrafodelista"/>
        <w:numPr>
          <w:ilvl w:val="0"/>
          <w:numId w:val="10"/>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Fiscal</w:t>
      </w:r>
    </w:p>
    <w:p w:rsidR="00822CEE" w:rsidRPr="000272FB" w:rsidRDefault="00822CEE" w:rsidP="00822CEE">
      <w:pPr>
        <w:pStyle w:val="Prrafodelista"/>
        <w:numPr>
          <w:ilvl w:val="0"/>
          <w:numId w:val="10"/>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Monetaria.</w:t>
      </w:r>
    </w:p>
    <w:p w:rsidR="00027EBC" w:rsidRPr="000272FB" w:rsidRDefault="008F6823" w:rsidP="00027EBC">
      <w:pPr>
        <w:pStyle w:val="Prrafodelista"/>
        <w:numPr>
          <w:ilvl w:val="0"/>
          <w:numId w:val="2"/>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 xml:space="preserve">Este factor facilita la desigualdad social y reduce el grado de equidad para los </w:t>
      </w:r>
      <w:r w:rsidR="00063B3A" w:rsidRPr="000272FB">
        <w:rPr>
          <w:rFonts w:ascii="Arial" w:eastAsia="Times New Roman" w:hAnsi="Arial" w:cs="Arial"/>
          <w:sz w:val="22"/>
          <w:szCs w:val="22"/>
          <w:lang w:eastAsia="es-MX"/>
        </w:rPr>
        <w:t>habitantes</w:t>
      </w:r>
      <w:r w:rsidRPr="000272FB">
        <w:rPr>
          <w:rFonts w:ascii="Arial" w:eastAsia="Times New Roman" w:hAnsi="Arial" w:cs="Arial"/>
          <w:sz w:val="22"/>
          <w:szCs w:val="22"/>
          <w:lang w:eastAsia="es-MX"/>
        </w:rPr>
        <w:t xml:space="preserve"> de una nación.</w:t>
      </w:r>
    </w:p>
    <w:p w:rsidR="008F6823" w:rsidRPr="000272FB" w:rsidRDefault="00063B3A" w:rsidP="00063B3A">
      <w:pPr>
        <w:pStyle w:val="Prrafodelista"/>
        <w:numPr>
          <w:ilvl w:val="0"/>
          <w:numId w:val="11"/>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La revaluación del peso</w:t>
      </w:r>
    </w:p>
    <w:p w:rsidR="00063B3A" w:rsidRPr="000272FB" w:rsidRDefault="00063B3A" w:rsidP="00063B3A">
      <w:pPr>
        <w:pStyle w:val="Prrafodelista"/>
        <w:numPr>
          <w:ilvl w:val="0"/>
          <w:numId w:val="11"/>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La oferta de bienes extranjeros</w:t>
      </w:r>
    </w:p>
    <w:p w:rsidR="00063B3A" w:rsidRPr="000272FB" w:rsidRDefault="00063B3A" w:rsidP="00063B3A">
      <w:pPr>
        <w:pStyle w:val="Prrafodelista"/>
        <w:numPr>
          <w:ilvl w:val="0"/>
          <w:numId w:val="11"/>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La acentuada concentración de la riqueza</w:t>
      </w:r>
    </w:p>
    <w:p w:rsidR="00063B3A" w:rsidRPr="000272FB" w:rsidRDefault="00063B3A" w:rsidP="00063B3A">
      <w:pPr>
        <w:pStyle w:val="Prrafodelista"/>
        <w:numPr>
          <w:ilvl w:val="0"/>
          <w:numId w:val="11"/>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Los precios altos de los bienes y servicios.</w:t>
      </w:r>
    </w:p>
    <w:p w:rsidR="00063B3A" w:rsidRPr="000272FB" w:rsidRDefault="00063B3A" w:rsidP="00063B3A">
      <w:pPr>
        <w:pStyle w:val="Prrafodelista"/>
        <w:numPr>
          <w:ilvl w:val="0"/>
          <w:numId w:val="2"/>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Estos economistas apoyan el gasto público agregado para estimular el ingreso nominal.</w:t>
      </w:r>
    </w:p>
    <w:p w:rsidR="00063B3A" w:rsidRPr="000272FB" w:rsidRDefault="00063B3A" w:rsidP="00063B3A">
      <w:pPr>
        <w:pStyle w:val="Prrafodelista"/>
        <w:numPr>
          <w:ilvl w:val="0"/>
          <w:numId w:val="12"/>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Los Santistas</w:t>
      </w:r>
    </w:p>
    <w:p w:rsidR="00063B3A" w:rsidRPr="000272FB" w:rsidRDefault="00063B3A" w:rsidP="00063B3A">
      <w:pPr>
        <w:pStyle w:val="Prrafodelista"/>
        <w:numPr>
          <w:ilvl w:val="0"/>
          <w:numId w:val="12"/>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Los Uribistas</w:t>
      </w:r>
    </w:p>
    <w:p w:rsidR="00063B3A" w:rsidRPr="000272FB" w:rsidRDefault="00063B3A" w:rsidP="00063B3A">
      <w:pPr>
        <w:pStyle w:val="Prrafodelista"/>
        <w:numPr>
          <w:ilvl w:val="0"/>
          <w:numId w:val="12"/>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 xml:space="preserve">Los </w:t>
      </w:r>
      <w:r w:rsidR="00EB16FC" w:rsidRPr="000272FB">
        <w:rPr>
          <w:rFonts w:ascii="Arial" w:eastAsia="Times New Roman" w:hAnsi="Arial" w:cs="Arial"/>
          <w:sz w:val="22"/>
          <w:szCs w:val="22"/>
          <w:lang w:eastAsia="es-MX"/>
        </w:rPr>
        <w:t>M</w:t>
      </w:r>
      <w:r w:rsidRPr="000272FB">
        <w:rPr>
          <w:rFonts w:ascii="Arial" w:eastAsia="Times New Roman" w:hAnsi="Arial" w:cs="Arial"/>
          <w:sz w:val="22"/>
          <w:szCs w:val="22"/>
          <w:lang w:eastAsia="es-MX"/>
        </w:rPr>
        <w:t>onetaristas</w:t>
      </w:r>
    </w:p>
    <w:p w:rsidR="00063B3A" w:rsidRPr="000272FB" w:rsidRDefault="00063B3A" w:rsidP="00063B3A">
      <w:pPr>
        <w:pStyle w:val="Prrafodelista"/>
        <w:numPr>
          <w:ilvl w:val="0"/>
          <w:numId w:val="12"/>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Los keynesianos.</w:t>
      </w:r>
    </w:p>
    <w:p w:rsidR="00063B3A" w:rsidRPr="000272FB" w:rsidRDefault="00336A92" w:rsidP="00063B3A">
      <w:pPr>
        <w:pStyle w:val="Prrafodelista"/>
        <w:numPr>
          <w:ilvl w:val="0"/>
          <w:numId w:val="2"/>
        </w:numPr>
        <w:shd w:val="clear" w:color="auto" w:fill="FFFFFF"/>
        <w:spacing w:after="0" w:line="240" w:lineRule="auto"/>
        <w:jc w:val="both"/>
        <w:textAlignment w:val="baseline"/>
        <w:rPr>
          <w:rFonts w:ascii="Arial" w:eastAsia="Times New Roman" w:hAnsi="Arial" w:cs="Arial"/>
          <w:sz w:val="22"/>
          <w:szCs w:val="22"/>
          <w:lang w:eastAsia="es-MX"/>
        </w:rPr>
      </w:pPr>
      <w:r w:rsidRPr="000272FB">
        <w:rPr>
          <w:rFonts w:ascii="Arial" w:eastAsia="Times New Roman" w:hAnsi="Arial" w:cs="Arial"/>
          <w:sz w:val="22"/>
          <w:szCs w:val="22"/>
          <w:lang w:eastAsia="es-MX"/>
        </w:rPr>
        <w:t>Son</w:t>
      </w:r>
      <w:r w:rsidR="00EB16FC" w:rsidRPr="000272FB">
        <w:rPr>
          <w:rFonts w:ascii="Arial" w:eastAsia="Times New Roman" w:hAnsi="Arial" w:cs="Arial"/>
          <w:sz w:val="22"/>
          <w:szCs w:val="22"/>
          <w:lang w:eastAsia="es-MX"/>
        </w:rPr>
        <w:t xml:space="preserve"> objetivos de una política económica.</w:t>
      </w:r>
    </w:p>
    <w:p w:rsidR="006E084F" w:rsidRPr="000272FB" w:rsidRDefault="00336A92" w:rsidP="00336A92">
      <w:pPr>
        <w:pStyle w:val="NormalWeb"/>
        <w:numPr>
          <w:ilvl w:val="0"/>
          <w:numId w:val="13"/>
        </w:numPr>
        <w:shd w:val="clear" w:color="auto" w:fill="FFFFFF"/>
        <w:spacing w:before="0" w:beforeAutospacing="0" w:after="0" w:afterAutospacing="0"/>
        <w:jc w:val="both"/>
        <w:rPr>
          <w:rFonts w:ascii="Arial" w:hAnsi="Arial" w:cs="Arial"/>
          <w:color w:val="000000"/>
          <w:sz w:val="22"/>
          <w:szCs w:val="22"/>
        </w:rPr>
      </w:pPr>
      <w:r w:rsidRPr="000272FB">
        <w:rPr>
          <w:rFonts w:ascii="Arial" w:hAnsi="Arial" w:cs="Arial"/>
          <w:color w:val="000000"/>
          <w:sz w:val="22"/>
          <w:szCs w:val="22"/>
        </w:rPr>
        <w:t>Los precios de venta y los salarios ejecutivos</w:t>
      </w:r>
    </w:p>
    <w:p w:rsidR="00336A92" w:rsidRPr="000272FB" w:rsidRDefault="00336A92" w:rsidP="00336A92">
      <w:pPr>
        <w:pStyle w:val="NormalWeb"/>
        <w:numPr>
          <w:ilvl w:val="0"/>
          <w:numId w:val="13"/>
        </w:numPr>
        <w:shd w:val="clear" w:color="auto" w:fill="FFFFFF"/>
        <w:spacing w:before="0" w:beforeAutospacing="0" w:after="0" w:afterAutospacing="0"/>
        <w:jc w:val="both"/>
        <w:rPr>
          <w:rFonts w:ascii="Arial" w:hAnsi="Arial" w:cs="Arial"/>
          <w:color w:val="000000"/>
          <w:sz w:val="22"/>
          <w:szCs w:val="22"/>
        </w:rPr>
      </w:pPr>
      <w:r w:rsidRPr="000272FB">
        <w:rPr>
          <w:rFonts w:ascii="Arial" w:hAnsi="Arial" w:cs="Arial"/>
          <w:color w:val="000000"/>
          <w:sz w:val="22"/>
          <w:szCs w:val="22"/>
        </w:rPr>
        <w:t>Los sueldos de los congresistas y de los obreros</w:t>
      </w:r>
    </w:p>
    <w:p w:rsidR="00336A92" w:rsidRPr="000272FB" w:rsidRDefault="00336A92" w:rsidP="00336A92">
      <w:pPr>
        <w:pStyle w:val="NormalWeb"/>
        <w:numPr>
          <w:ilvl w:val="0"/>
          <w:numId w:val="13"/>
        </w:numPr>
        <w:shd w:val="clear" w:color="auto" w:fill="FFFFFF"/>
        <w:spacing w:before="0" w:beforeAutospacing="0" w:after="0" w:afterAutospacing="0"/>
        <w:jc w:val="both"/>
        <w:rPr>
          <w:rFonts w:ascii="Arial" w:hAnsi="Arial" w:cs="Arial"/>
          <w:color w:val="000000"/>
          <w:sz w:val="22"/>
          <w:szCs w:val="22"/>
        </w:rPr>
      </w:pPr>
      <w:r w:rsidRPr="000272FB">
        <w:rPr>
          <w:rFonts w:ascii="Arial" w:hAnsi="Arial" w:cs="Arial"/>
          <w:color w:val="000000"/>
          <w:sz w:val="22"/>
          <w:szCs w:val="22"/>
        </w:rPr>
        <w:t>Generar ingresos y gastos</w:t>
      </w:r>
    </w:p>
    <w:p w:rsidR="00336A92" w:rsidRPr="000272FB" w:rsidRDefault="00336A92" w:rsidP="00336A92">
      <w:pPr>
        <w:pStyle w:val="NormalWeb"/>
        <w:numPr>
          <w:ilvl w:val="0"/>
          <w:numId w:val="13"/>
        </w:numPr>
        <w:shd w:val="clear" w:color="auto" w:fill="FFFFFF"/>
        <w:spacing w:before="0" w:beforeAutospacing="0" w:after="0" w:afterAutospacing="0"/>
        <w:jc w:val="both"/>
        <w:rPr>
          <w:rFonts w:ascii="Arial" w:hAnsi="Arial" w:cs="Arial"/>
          <w:color w:val="000000"/>
          <w:sz w:val="22"/>
          <w:szCs w:val="22"/>
        </w:rPr>
      </w:pPr>
      <w:r w:rsidRPr="000272FB">
        <w:rPr>
          <w:rFonts w:ascii="Arial" w:hAnsi="Arial" w:cs="Arial"/>
          <w:color w:val="000000"/>
          <w:sz w:val="22"/>
          <w:szCs w:val="22"/>
        </w:rPr>
        <w:t>Generar riqueza y distribución equitativa de la misma</w:t>
      </w:r>
    </w:p>
    <w:p w:rsidR="000C5CCE" w:rsidRPr="000272FB" w:rsidRDefault="000C5CCE" w:rsidP="000C5CCE">
      <w:pPr>
        <w:pStyle w:val="NormalWeb"/>
        <w:numPr>
          <w:ilvl w:val="0"/>
          <w:numId w:val="2"/>
        </w:numPr>
        <w:shd w:val="clear" w:color="auto" w:fill="FFFFFF"/>
        <w:spacing w:before="0" w:beforeAutospacing="0" w:after="0" w:afterAutospacing="0"/>
        <w:jc w:val="both"/>
        <w:rPr>
          <w:rFonts w:ascii="Arial" w:hAnsi="Arial" w:cs="Arial"/>
          <w:color w:val="000000"/>
          <w:sz w:val="22"/>
          <w:szCs w:val="22"/>
        </w:rPr>
      </w:pPr>
      <w:r w:rsidRPr="000272FB">
        <w:rPr>
          <w:rFonts w:ascii="Arial" w:hAnsi="Arial" w:cs="Arial"/>
          <w:color w:val="000000"/>
          <w:sz w:val="22"/>
          <w:szCs w:val="22"/>
        </w:rPr>
        <w:lastRenderedPageBreak/>
        <w:t>¿Qué es la deflación?</w:t>
      </w:r>
    </w:p>
    <w:p w:rsidR="00336A92" w:rsidRDefault="00336A92" w:rsidP="006E084F">
      <w:pPr>
        <w:pStyle w:val="NormalWeb"/>
        <w:shd w:val="clear" w:color="auto" w:fill="FFFFFF"/>
        <w:spacing w:before="0" w:beforeAutospacing="0" w:after="0" w:afterAutospacing="0"/>
        <w:jc w:val="both"/>
        <w:rPr>
          <w:rFonts w:ascii="Arial" w:hAnsi="Arial" w:cs="Arial"/>
          <w:color w:val="000000"/>
          <w:sz w:val="22"/>
          <w:szCs w:val="22"/>
        </w:rPr>
      </w:pPr>
    </w:p>
    <w:p w:rsidR="00B54C2F" w:rsidRPr="0075199B" w:rsidRDefault="00B54C2F" w:rsidP="00B54C2F">
      <w:pPr>
        <w:spacing w:line="345" w:lineRule="atLeast"/>
        <w:jc w:val="both"/>
        <w:rPr>
          <w:rFonts w:ascii="Arial" w:hAnsi="Arial" w:cs="Arial"/>
          <w:color w:val="222222"/>
          <w:sz w:val="22"/>
          <w:szCs w:val="22"/>
          <w:lang w:eastAsia="es-MX"/>
        </w:rPr>
      </w:pPr>
      <w:r w:rsidRPr="0075199B">
        <w:rPr>
          <w:rFonts w:ascii="Arial" w:hAnsi="Arial" w:cs="Arial"/>
          <w:i/>
          <w:iCs/>
          <w:color w:val="222222"/>
          <w:sz w:val="22"/>
          <w:szCs w:val="22"/>
          <w:lang w:eastAsia="es-MX"/>
        </w:rPr>
        <w:t>“Nunca consideres el estudio como una obligación,</w:t>
      </w:r>
    </w:p>
    <w:p w:rsidR="00B54C2F" w:rsidRPr="0075199B" w:rsidRDefault="00B54C2F" w:rsidP="00B54C2F">
      <w:pPr>
        <w:spacing w:line="345" w:lineRule="atLeast"/>
        <w:jc w:val="both"/>
        <w:rPr>
          <w:rFonts w:ascii="Arial" w:hAnsi="Arial" w:cs="Arial"/>
          <w:color w:val="222222"/>
          <w:sz w:val="22"/>
          <w:szCs w:val="22"/>
          <w:lang w:eastAsia="es-MX"/>
        </w:rPr>
      </w:pPr>
      <w:r w:rsidRPr="0075199B">
        <w:rPr>
          <w:rFonts w:ascii="Arial" w:hAnsi="Arial" w:cs="Arial"/>
          <w:i/>
          <w:iCs/>
          <w:color w:val="222222"/>
          <w:sz w:val="22"/>
          <w:szCs w:val="22"/>
          <w:lang w:eastAsia="es-MX"/>
        </w:rPr>
        <w:t>Sino como una oportunidad para penetrar en el bello</w:t>
      </w:r>
    </w:p>
    <w:p w:rsidR="00B54C2F" w:rsidRPr="000272FB" w:rsidRDefault="00B54C2F" w:rsidP="00B54C2F">
      <w:pPr>
        <w:pStyle w:val="NormalWeb"/>
        <w:shd w:val="clear" w:color="auto" w:fill="FFFFFF"/>
        <w:spacing w:before="0" w:beforeAutospacing="0" w:after="0" w:afterAutospacing="0"/>
        <w:jc w:val="both"/>
        <w:rPr>
          <w:rFonts w:ascii="Arial" w:hAnsi="Arial" w:cs="Arial"/>
          <w:color w:val="000000"/>
          <w:sz w:val="22"/>
          <w:szCs w:val="22"/>
        </w:rPr>
      </w:pPr>
      <w:proofErr w:type="gramStart"/>
      <w:r w:rsidRPr="0075199B">
        <w:rPr>
          <w:rFonts w:ascii="Arial" w:hAnsi="Arial" w:cs="Arial"/>
          <w:i/>
          <w:iCs/>
          <w:color w:val="222222"/>
          <w:sz w:val="22"/>
          <w:szCs w:val="22"/>
        </w:rPr>
        <w:t>y</w:t>
      </w:r>
      <w:proofErr w:type="gramEnd"/>
      <w:r w:rsidRPr="0075199B">
        <w:rPr>
          <w:rFonts w:ascii="Arial" w:hAnsi="Arial" w:cs="Arial"/>
          <w:i/>
          <w:iCs/>
          <w:color w:val="222222"/>
          <w:sz w:val="22"/>
          <w:szCs w:val="22"/>
        </w:rPr>
        <w:t xml:space="preserve"> maravilloso mundo del saber”.</w:t>
      </w:r>
      <w:r>
        <w:rPr>
          <w:rFonts w:ascii="Arial" w:hAnsi="Arial" w:cs="Arial"/>
          <w:i/>
          <w:iCs/>
          <w:color w:val="222222"/>
          <w:sz w:val="22"/>
          <w:szCs w:val="22"/>
        </w:rPr>
        <w:t xml:space="preserve"> </w:t>
      </w:r>
      <w:hyperlink r:id="rId7" w:tgtFrame="_blank" w:tooltip="Frases de Albert Einstein" w:history="1">
        <w:r w:rsidRPr="00EB6572">
          <w:rPr>
            <w:rStyle w:val="Hipervnculo"/>
            <w:rFonts w:ascii="Arial" w:hAnsi="Arial" w:cs="Arial"/>
            <w:color w:val="auto"/>
            <w:sz w:val="22"/>
            <w:szCs w:val="22"/>
          </w:rPr>
          <w:t>Albert Einstein</w:t>
        </w:r>
      </w:hyperlink>
    </w:p>
    <w:sectPr w:rsidR="00B54C2F" w:rsidRPr="000272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25A8"/>
    <w:multiLevelType w:val="hybridMultilevel"/>
    <w:tmpl w:val="34EE0462"/>
    <w:lvl w:ilvl="0" w:tplc="080A0019">
      <w:start w:val="1"/>
      <w:numFmt w:val="lowerLetter"/>
      <w:lvlText w:val="%1."/>
      <w:lvlJc w:val="left"/>
      <w:pPr>
        <w:ind w:left="644" w:hanging="360"/>
      </w:pPr>
      <w:rPr>
        <w:rFonts w:hint="default"/>
      </w:rPr>
    </w:lvl>
    <w:lvl w:ilvl="1" w:tplc="080A0019" w:tentative="1">
      <w:start w:val="1"/>
      <w:numFmt w:val="lowerLetter"/>
      <w:lvlText w:val="%2."/>
      <w:lvlJc w:val="left"/>
      <w:pPr>
        <w:ind w:left="1015" w:hanging="360"/>
      </w:pPr>
    </w:lvl>
    <w:lvl w:ilvl="2" w:tplc="080A001B" w:tentative="1">
      <w:start w:val="1"/>
      <w:numFmt w:val="lowerRoman"/>
      <w:lvlText w:val="%3."/>
      <w:lvlJc w:val="right"/>
      <w:pPr>
        <w:ind w:left="1735" w:hanging="180"/>
      </w:pPr>
    </w:lvl>
    <w:lvl w:ilvl="3" w:tplc="080A000F" w:tentative="1">
      <w:start w:val="1"/>
      <w:numFmt w:val="decimal"/>
      <w:lvlText w:val="%4."/>
      <w:lvlJc w:val="left"/>
      <w:pPr>
        <w:ind w:left="2455" w:hanging="360"/>
      </w:pPr>
    </w:lvl>
    <w:lvl w:ilvl="4" w:tplc="080A0019" w:tentative="1">
      <w:start w:val="1"/>
      <w:numFmt w:val="lowerLetter"/>
      <w:lvlText w:val="%5."/>
      <w:lvlJc w:val="left"/>
      <w:pPr>
        <w:ind w:left="3175" w:hanging="360"/>
      </w:pPr>
    </w:lvl>
    <w:lvl w:ilvl="5" w:tplc="080A001B" w:tentative="1">
      <w:start w:val="1"/>
      <w:numFmt w:val="lowerRoman"/>
      <w:lvlText w:val="%6."/>
      <w:lvlJc w:val="right"/>
      <w:pPr>
        <w:ind w:left="3895" w:hanging="180"/>
      </w:pPr>
    </w:lvl>
    <w:lvl w:ilvl="6" w:tplc="080A000F" w:tentative="1">
      <w:start w:val="1"/>
      <w:numFmt w:val="decimal"/>
      <w:lvlText w:val="%7."/>
      <w:lvlJc w:val="left"/>
      <w:pPr>
        <w:ind w:left="4615" w:hanging="360"/>
      </w:pPr>
    </w:lvl>
    <w:lvl w:ilvl="7" w:tplc="080A0019" w:tentative="1">
      <w:start w:val="1"/>
      <w:numFmt w:val="lowerLetter"/>
      <w:lvlText w:val="%8."/>
      <w:lvlJc w:val="left"/>
      <w:pPr>
        <w:ind w:left="5335" w:hanging="360"/>
      </w:pPr>
    </w:lvl>
    <w:lvl w:ilvl="8" w:tplc="080A001B" w:tentative="1">
      <w:start w:val="1"/>
      <w:numFmt w:val="lowerRoman"/>
      <w:lvlText w:val="%9."/>
      <w:lvlJc w:val="right"/>
      <w:pPr>
        <w:ind w:left="6055" w:hanging="180"/>
      </w:pPr>
    </w:lvl>
  </w:abstractNum>
  <w:abstractNum w:abstractNumId="1">
    <w:nsid w:val="14006E67"/>
    <w:multiLevelType w:val="hybridMultilevel"/>
    <w:tmpl w:val="4CB8B1C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3074A"/>
    <w:multiLevelType w:val="hybridMultilevel"/>
    <w:tmpl w:val="1CAC6A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844B5B"/>
    <w:multiLevelType w:val="hybridMultilevel"/>
    <w:tmpl w:val="C1C0604E"/>
    <w:lvl w:ilvl="0" w:tplc="E7DC5FBA">
      <w:start w:val="1"/>
      <w:numFmt w:val="lowerLetter"/>
      <w:lvlText w:val="%1."/>
      <w:lvlJc w:val="left"/>
      <w:pPr>
        <w:ind w:left="644"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29567C8C"/>
    <w:multiLevelType w:val="hybridMultilevel"/>
    <w:tmpl w:val="FE00E9A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49F079D"/>
    <w:multiLevelType w:val="hybridMultilevel"/>
    <w:tmpl w:val="797AB8B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4B83DEC"/>
    <w:multiLevelType w:val="hybridMultilevel"/>
    <w:tmpl w:val="B1ACB8F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B9D3762"/>
    <w:multiLevelType w:val="hybridMultilevel"/>
    <w:tmpl w:val="0ECE76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8817B7"/>
    <w:multiLevelType w:val="hybridMultilevel"/>
    <w:tmpl w:val="74F20DC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983514"/>
    <w:multiLevelType w:val="hybridMultilevel"/>
    <w:tmpl w:val="C18A4A0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6B773F4"/>
    <w:multiLevelType w:val="hybridMultilevel"/>
    <w:tmpl w:val="352C65F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C35EF0"/>
    <w:multiLevelType w:val="hybridMultilevel"/>
    <w:tmpl w:val="998886C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44C6A37"/>
    <w:multiLevelType w:val="hybridMultilevel"/>
    <w:tmpl w:val="738881E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12"/>
  </w:num>
  <w:num w:numId="6">
    <w:abstractNumId w:val="7"/>
  </w:num>
  <w:num w:numId="7">
    <w:abstractNumId w:val="11"/>
  </w:num>
  <w:num w:numId="8">
    <w:abstractNumId w:val="6"/>
  </w:num>
  <w:num w:numId="9">
    <w:abstractNumId w:val="10"/>
  </w:num>
  <w:num w:numId="10">
    <w:abstractNumId w:val="8"/>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72"/>
    <w:rsid w:val="0000467C"/>
    <w:rsid w:val="000272FB"/>
    <w:rsid w:val="00027EBC"/>
    <w:rsid w:val="00063B3A"/>
    <w:rsid w:val="00081838"/>
    <w:rsid w:val="000C5CCE"/>
    <w:rsid w:val="0010517D"/>
    <w:rsid w:val="0016565D"/>
    <w:rsid w:val="001B34C9"/>
    <w:rsid w:val="001D26F1"/>
    <w:rsid w:val="001D6656"/>
    <w:rsid w:val="00205FA7"/>
    <w:rsid w:val="00257618"/>
    <w:rsid w:val="002B675D"/>
    <w:rsid w:val="00336A92"/>
    <w:rsid w:val="0036627C"/>
    <w:rsid w:val="003749C6"/>
    <w:rsid w:val="003A7ABC"/>
    <w:rsid w:val="003D55CA"/>
    <w:rsid w:val="004138C3"/>
    <w:rsid w:val="004A6B1E"/>
    <w:rsid w:val="005042FA"/>
    <w:rsid w:val="00560476"/>
    <w:rsid w:val="00582E45"/>
    <w:rsid w:val="005B2572"/>
    <w:rsid w:val="00650401"/>
    <w:rsid w:val="00676DA0"/>
    <w:rsid w:val="006C6726"/>
    <w:rsid w:val="006E084F"/>
    <w:rsid w:val="007339F5"/>
    <w:rsid w:val="00736BD0"/>
    <w:rsid w:val="0075199B"/>
    <w:rsid w:val="007A2751"/>
    <w:rsid w:val="007A7702"/>
    <w:rsid w:val="00822CEE"/>
    <w:rsid w:val="00882B57"/>
    <w:rsid w:val="008D2569"/>
    <w:rsid w:val="008E0983"/>
    <w:rsid w:val="008F2EFF"/>
    <w:rsid w:val="008F6823"/>
    <w:rsid w:val="009103CC"/>
    <w:rsid w:val="00945C21"/>
    <w:rsid w:val="00961F3F"/>
    <w:rsid w:val="009B27FF"/>
    <w:rsid w:val="009F3572"/>
    <w:rsid w:val="00A3731C"/>
    <w:rsid w:val="00A95B86"/>
    <w:rsid w:val="00B1288B"/>
    <w:rsid w:val="00B54C2F"/>
    <w:rsid w:val="00BF38B7"/>
    <w:rsid w:val="00C2572F"/>
    <w:rsid w:val="00C36632"/>
    <w:rsid w:val="00D05ED6"/>
    <w:rsid w:val="00D07DB4"/>
    <w:rsid w:val="00D209E5"/>
    <w:rsid w:val="00E02EDD"/>
    <w:rsid w:val="00E0483C"/>
    <w:rsid w:val="00E9146E"/>
    <w:rsid w:val="00EA24D1"/>
    <w:rsid w:val="00EB16FC"/>
    <w:rsid w:val="00EB6572"/>
    <w:rsid w:val="00F1278A"/>
    <w:rsid w:val="00F97260"/>
    <w:rsid w:val="00FA5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2ED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E02EDD"/>
  </w:style>
  <w:style w:type="character" w:styleId="Textoennegrita">
    <w:name w:val="Strong"/>
    <w:basedOn w:val="Fuentedeprrafopredeter"/>
    <w:uiPriority w:val="22"/>
    <w:qFormat/>
    <w:rsid w:val="00E02EDD"/>
    <w:rPr>
      <w:b/>
      <w:bCs/>
    </w:rPr>
  </w:style>
  <w:style w:type="paragraph" w:styleId="Prrafodelista">
    <w:name w:val="List Paragraph"/>
    <w:basedOn w:val="Normal"/>
    <w:uiPriority w:val="34"/>
    <w:qFormat/>
    <w:rsid w:val="006E084F"/>
    <w:pPr>
      <w:ind w:left="720"/>
      <w:contextualSpacing/>
    </w:pPr>
  </w:style>
  <w:style w:type="paragraph" w:styleId="Textodeglobo">
    <w:name w:val="Balloon Text"/>
    <w:basedOn w:val="Normal"/>
    <w:link w:val="TextodegloboCar"/>
    <w:uiPriority w:val="99"/>
    <w:semiHidden/>
    <w:unhideWhenUsed/>
    <w:rsid w:val="004A6B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B1E"/>
    <w:rPr>
      <w:rFonts w:ascii="Tahoma" w:hAnsi="Tahoma" w:cs="Tahoma"/>
      <w:sz w:val="16"/>
      <w:szCs w:val="16"/>
    </w:rPr>
  </w:style>
  <w:style w:type="character" w:styleId="Hipervnculo">
    <w:name w:val="Hyperlink"/>
    <w:basedOn w:val="Fuentedeprrafopredeter"/>
    <w:uiPriority w:val="99"/>
    <w:semiHidden/>
    <w:unhideWhenUsed/>
    <w:rsid w:val="00A95B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2ED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E02EDD"/>
  </w:style>
  <w:style w:type="character" w:styleId="Textoennegrita">
    <w:name w:val="Strong"/>
    <w:basedOn w:val="Fuentedeprrafopredeter"/>
    <w:uiPriority w:val="22"/>
    <w:qFormat/>
    <w:rsid w:val="00E02EDD"/>
    <w:rPr>
      <w:b/>
      <w:bCs/>
    </w:rPr>
  </w:style>
  <w:style w:type="paragraph" w:styleId="Prrafodelista">
    <w:name w:val="List Paragraph"/>
    <w:basedOn w:val="Normal"/>
    <w:uiPriority w:val="34"/>
    <w:qFormat/>
    <w:rsid w:val="006E084F"/>
    <w:pPr>
      <w:ind w:left="720"/>
      <w:contextualSpacing/>
    </w:pPr>
  </w:style>
  <w:style w:type="paragraph" w:styleId="Textodeglobo">
    <w:name w:val="Balloon Text"/>
    <w:basedOn w:val="Normal"/>
    <w:link w:val="TextodegloboCar"/>
    <w:uiPriority w:val="99"/>
    <w:semiHidden/>
    <w:unhideWhenUsed/>
    <w:rsid w:val="004A6B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B1E"/>
    <w:rPr>
      <w:rFonts w:ascii="Tahoma" w:hAnsi="Tahoma" w:cs="Tahoma"/>
      <w:sz w:val="16"/>
      <w:szCs w:val="16"/>
    </w:rPr>
  </w:style>
  <w:style w:type="character" w:styleId="Hipervnculo">
    <w:name w:val="Hyperlink"/>
    <w:basedOn w:val="Fuentedeprrafopredeter"/>
    <w:uiPriority w:val="99"/>
    <w:semiHidden/>
    <w:unhideWhenUsed/>
    <w:rsid w:val="00A95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2852">
      <w:bodyDiv w:val="1"/>
      <w:marLeft w:val="0"/>
      <w:marRight w:val="0"/>
      <w:marTop w:val="0"/>
      <w:marBottom w:val="0"/>
      <w:divBdr>
        <w:top w:val="none" w:sz="0" w:space="0" w:color="auto"/>
        <w:left w:val="none" w:sz="0" w:space="0" w:color="auto"/>
        <w:bottom w:val="none" w:sz="0" w:space="0" w:color="auto"/>
        <w:right w:val="none" w:sz="0" w:space="0" w:color="auto"/>
      </w:divBdr>
    </w:div>
    <w:div w:id="814683592">
      <w:bodyDiv w:val="1"/>
      <w:marLeft w:val="0"/>
      <w:marRight w:val="0"/>
      <w:marTop w:val="0"/>
      <w:marBottom w:val="0"/>
      <w:divBdr>
        <w:top w:val="none" w:sz="0" w:space="0" w:color="auto"/>
        <w:left w:val="none" w:sz="0" w:space="0" w:color="auto"/>
        <w:bottom w:val="none" w:sz="0" w:space="0" w:color="auto"/>
        <w:right w:val="none" w:sz="0" w:space="0" w:color="auto"/>
      </w:divBdr>
    </w:div>
    <w:div w:id="147117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overbia.net/citasautor.asp?autor=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672</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Fadduil</dc:creator>
  <cp:lastModifiedBy>Fadduil</cp:lastModifiedBy>
  <cp:revision>74</cp:revision>
  <dcterms:created xsi:type="dcterms:W3CDTF">2014-05-13T20:35:00Z</dcterms:created>
  <dcterms:modified xsi:type="dcterms:W3CDTF">2014-10-27T12:03:00Z</dcterms:modified>
</cp:coreProperties>
</file>